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5F34B" w14:textId="77777777" w:rsidR="00FD2DD5" w:rsidRPr="00FD2DD5" w:rsidRDefault="00FD2DD5" w:rsidP="00FD2DD5">
      <w:pPr>
        <w:pStyle w:val="Heading1"/>
        <w:jc w:val="center"/>
        <w:rPr>
          <w:rFonts w:ascii="Century Gothic" w:hAnsi="Century Gothic"/>
          <w:w w:val="125"/>
          <w:sz w:val="24"/>
          <w:szCs w:val="24"/>
          <w:u w:val="thick"/>
        </w:rPr>
      </w:pPr>
      <w:r w:rsidRPr="00FD2DD5">
        <w:rPr>
          <w:rFonts w:ascii="Century Gothic" w:hAnsi="Century Gothic"/>
          <w:noProof/>
          <w:color w:val="7030A0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287021E4" wp14:editId="70D0E9C3">
            <wp:simplePos x="0" y="0"/>
            <wp:positionH relativeFrom="column">
              <wp:posOffset>2503000</wp:posOffset>
            </wp:positionH>
            <wp:positionV relativeFrom="paragraph">
              <wp:posOffset>-354349</wp:posOffset>
            </wp:positionV>
            <wp:extent cx="753745" cy="934720"/>
            <wp:effectExtent l="0" t="0" r="8255" b="0"/>
            <wp:wrapNone/>
            <wp:docPr id="4652541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254182" name="Picture 46525418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2360C9" w14:textId="77777777" w:rsidR="00FD2DD5" w:rsidRDefault="00FD2DD5" w:rsidP="00FD2DD5">
      <w:pPr>
        <w:pStyle w:val="Heading1"/>
        <w:jc w:val="center"/>
        <w:rPr>
          <w:rFonts w:ascii="Century Gothic" w:hAnsi="Century Gothic"/>
          <w:w w:val="125"/>
          <w:sz w:val="24"/>
          <w:szCs w:val="24"/>
          <w:u w:val="thick"/>
        </w:rPr>
      </w:pPr>
    </w:p>
    <w:p w14:paraId="7515F15A" w14:textId="77777777" w:rsidR="00FD2DD5" w:rsidRPr="00FD2DD5" w:rsidRDefault="00FD2DD5" w:rsidP="00FD2DD5">
      <w:pPr>
        <w:pStyle w:val="Heading1"/>
        <w:jc w:val="center"/>
        <w:rPr>
          <w:rFonts w:ascii="Century Gothic" w:hAnsi="Century Gothic"/>
          <w:w w:val="125"/>
          <w:sz w:val="24"/>
          <w:szCs w:val="24"/>
          <w:u w:val="thick"/>
        </w:rPr>
      </w:pPr>
    </w:p>
    <w:p w14:paraId="7C44BF01" w14:textId="37E04C9C" w:rsidR="00FD2DD5" w:rsidRPr="00FD2DD5" w:rsidRDefault="00FD2DD5" w:rsidP="00FD2DD5">
      <w:pPr>
        <w:pStyle w:val="Heading1"/>
        <w:jc w:val="center"/>
        <w:rPr>
          <w:rFonts w:ascii="Century Gothic" w:hAnsi="Century Gothic"/>
          <w:sz w:val="24"/>
          <w:szCs w:val="24"/>
          <w:u w:val="none"/>
        </w:rPr>
      </w:pPr>
      <w:r w:rsidRPr="00FD2DD5">
        <w:rPr>
          <w:rFonts w:ascii="Century Gothic" w:hAnsi="Century Gothic"/>
          <w:w w:val="125"/>
          <w:sz w:val="24"/>
          <w:szCs w:val="24"/>
          <w:u w:val="thick"/>
        </w:rPr>
        <w:t>Teaching and Learning</w:t>
      </w:r>
      <w:r w:rsidRPr="00FD2DD5">
        <w:rPr>
          <w:rFonts w:ascii="Century Gothic" w:hAnsi="Century Gothic"/>
          <w:w w:val="125"/>
          <w:sz w:val="24"/>
          <w:szCs w:val="24"/>
          <w:u w:val="thick"/>
        </w:rPr>
        <w:t xml:space="preserve"> Policy at</w:t>
      </w:r>
      <w:r w:rsidRPr="00FD2DD5">
        <w:rPr>
          <w:rFonts w:ascii="Century Gothic" w:hAnsi="Century Gothic"/>
          <w:w w:val="125"/>
          <w:sz w:val="24"/>
          <w:szCs w:val="24"/>
          <w:u w:val="none"/>
        </w:rPr>
        <w:t xml:space="preserve"> </w:t>
      </w:r>
      <w:r w:rsidRPr="00FD2DD5">
        <w:rPr>
          <w:rFonts w:ascii="Century Gothic" w:hAnsi="Century Gothic"/>
          <w:w w:val="125"/>
          <w:sz w:val="24"/>
          <w:szCs w:val="24"/>
          <w:u w:val="thick"/>
        </w:rPr>
        <w:t>St Andrew’s Primary School</w:t>
      </w:r>
    </w:p>
    <w:p w14:paraId="74608E35" w14:textId="77777777" w:rsidR="00FD2DD5" w:rsidRPr="00FD2DD5" w:rsidRDefault="00FD2DD5" w:rsidP="00FD2DD5">
      <w:pPr>
        <w:pStyle w:val="Heading2"/>
        <w:jc w:val="center"/>
        <w:rPr>
          <w:rFonts w:ascii="Century Gothic" w:hAnsi="Century Gothic"/>
          <w:noProof/>
          <w:color w:val="1F497D" w:themeColor="text2"/>
          <w:sz w:val="22"/>
          <w:szCs w:val="22"/>
        </w:rPr>
      </w:pPr>
      <w:r w:rsidRPr="00FD2DD5">
        <w:rPr>
          <w:rFonts w:ascii="Century Gothic" w:hAnsi="Century Gothic"/>
          <w:noProof/>
          <w:color w:val="EE0000"/>
          <w:sz w:val="22"/>
          <w:szCs w:val="22"/>
        </w:rPr>
        <w:t>Love,</w:t>
      </w:r>
      <w:r w:rsidRPr="00FD2DD5">
        <w:rPr>
          <w:rFonts w:ascii="Century Gothic" w:hAnsi="Century Gothic"/>
          <w:noProof/>
          <w:color w:val="1F497D" w:themeColor="text2"/>
          <w:sz w:val="22"/>
          <w:szCs w:val="22"/>
        </w:rPr>
        <w:t xml:space="preserve"> Learn, </w:t>
      </w:r>
      <w:r w:rsidRPr="00FD2DD5">
        <w:rPr>
          <w:rFonts w:ascii="Century Gothic" w:hAnsi="Century Gothic"/>
          <w:noProof/>
          <w:color w:val="00B050"/>
          <w:sz w:val="22"/>
          <w:szCs w:val="22"/>
        </w:rPr>
        <w:t>Grow</w:t>
      </w:r>
      <w:r w:rsidRPr="00FD2DD5">
        <w:rPr>
          <w:rFonts w:ascii="Century Gothic" w:hAnsi="Century Gothic"/>
          <w:noProof/>
          <w:color w:val="1F497D" w:themeColor="text2"/>
          <w:sz w:val="22"/>
          <w:szCs w:val="22"/>
        </w:rPr>
        <w:t xml:space="preserve"> </w:t>
      </w:r>
      <w:r w:rsidRPr="00FD2DD5">
        <w:rPr>
          <w:rFonts w:ascii="Century Gothic" w:hAnsi="Century Gothic"/>
          <w:noProof/>
          <w:sz w:val="22"/>
          <w:szCs w:val="22"/>
        </w:rPr>
        <w:t>and</w:t>
      </w:r>
      <w:r w:rsidRPr="00FD2DD5">
        <w:rPr>
          <w:rFonts w:ascii="Century Gothic" w:hAnsi="Century Gothic"/>
          <w:noProof/>
          <w:color w:val="1F497D" w:themeColor="text2"/>
          <w:sz w:val="22"/>
          <w:szCs w:val="22"/>
        </w:rPr>
        <w:t xml:space="preserve"> </w:t>
      </w:r>
      <w:r w:rsidRPr="00FD2DD5">
        <w:rPr>
          <w:rFonts w:ascii="Century Gothic" w:hAnsi="Century Gothic"/>
          <w:noProof/>
          <w:color w:val="E36C0A" w:themeColor="accent6" w:themeShade="BF"/>
          <w:sz w:val="22"/>
          <w:szCs w:val="22"/>
        </w:rPr>
        <w:t>Flourish</w:t>
      </w:r>
      <w:r w:rsidRPr="00FD2DD5">
        <w:rPr>
          <w:rFonts w:ascii="Century Gothic" w:hAnsi="Century Gothic"/>
          <w:noProof/>
          <w:color w:val="1F497D" w:themeColor="text2"/>
          <w:sz w:val="22"/>
          <w:szCs w:val="22"/>
        </w:rPr>
        <w:t xml:space="preserve"> </w:t>
      </w:r>
      <w:r w:rsidRPr="00FD2DD5">
        <w:rPr>
          <w:rFonts w:ascii="Century Gothic" w:hAnsi="Century Gothic"/>
          <w:noProof/>
          <w:sz w:val="22"/>
          <w:szCs w:val="22"/>
        </w:rPr>
        <w:t>because</w:t>
      </w:r>
    </w:p>
    <w:p w14:paraId="373C8968" w14:textId="77777777" w:rsidR="00FD2DD5" w:rsidRPr="00FD2DD5" w:rsidRDefault="00FD2DD5" w:rsidP="00FD2DD5">
      <w:pPr>
        <w:pStyle w:val="Heading2"/>
        <w:jc w:val="center"/>
        <w:rPr>
          <w:rFonts w:ascii="Century Gothic" w:hAnsi="Century Gothic"/>
          <w:color w:val="FFC000"/>
          <w:sz w:val="22"/>
          <w:szCs w:val="22"/>
        </w:rPr>
      </w:pPr>
      <w:r w:rsidRPr="00FD2DD5">
        <w:rPr>
          <w:rFonts w:ascii="Century Gothic" w:hAnsi="Century Gothic"/>
          <w:i/>
          <w:iCs/>
          <w:noProof/>
          <w:color w:val="FFC000"/>
          <w:sz w:val="22"/>
          <w:szCs w:val="22"/>
        </w:rPr>
        <w:t>‘Nothing is impossible with God’</w:t>
      </w:r>
      <w:r w:rsidRPr="00FD2DD5">
        <w:rPr>
          <w:rFonts w:ascii="Century Gothic" w:hAnsi="Century Gothic"/>
          <w:noProof/>
          <w:color w:val="FFC000"/>
          <w:sz w:val="22"/>
          <w:szCs w:val="22"/>
        </w:rPr>
        <w:t xml:space="preserve"> – Luke 1:37</w:t>
      </w:r>
    </w:p>
    <w:p w14:paraId="7B760D6B" w14:textId="77777777" w:rsidR="00E853BB" w:rsidRPr="00FD2DD5" w:rsidRDefault="00E853BB">
      <w:pPr>
        <w:pStyle w:val="BodyText"/>
        <w:spacing w:before="278"/>
        <w:rPr>
          <w:rFonts w:ascii="Century Gothic" w:hAnsi="Century Gothic"/>
          <w:b/>
          <w:sz w:val="28"/>
          <w:szCs w:val="20"/>
        </w:rPr>
      </w:pPr>
    </w:p>
    <w:p w14:paraId="7AEDBCE6" w14:textId="77777777" w:rsidR="00E853BB" w:rsidRPr="00FD2DD5" w:rsidRDefault="00B91E57">
      <w:pPr>
        <w:pStyle w:val="Heading3"/>
        <w:spacing w:before="1"/>
        <w:rPr>
          <w:rFonts w:ascii="Century Gothic" w:hAnsi="Century Gothic"/>
          <w:sz w:val="28"/>
          <w:szCs w:val="28"/>
        </w:rPr>
      </w:pPr>
      <w:bookmarkStart w:id="0" w:name="RATIONALE_"/>
      <w:bookmarkEnd w:id="0"/>
      <w:r w:rsidRPr="00FD2DD5">
        <w:rPr>
          <w:rFonts w:ascii="Century Gothic" w:hAnsi="Century Gothic"/>
          <w:color w:val="424242"/>
          <w:spacing w:val="-2"/>
          <w:w w:val="125"/>
          <w:sz w:val="28"/>
          <w:szCs w:val="28"/>
        </w:rPr>
        <w:t>RATIONALE</w:t>
      </w:r>
    </w:p>
    <w:p w14:paraId="0D74CDA7" w14:textId="2E176452" w:rsidR="00E853BB" w:rsidRPr="00FD2DD5" w:rsidRDefault="00B91E57">
      <w:pPr>
        <w:pStyle w:val="BodyText"/>
        <w:spacing w:before="296" w:line="276" w:lineRule="auto"/>
        <w:ind w:left="23" w:right="604"/>
        <w:jc w:val="both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5"/>
          <w:sz w:val="20"/>
          <w:szCs w:val="20"/>
        </w:rPr>
        <w:t>This</w:t>
      </w:r>
      <w:r w:rsidRPr="00FD2DD5">
        <w:rPr>
          <w:rFonts w:ascii="Century Gothic" w:hAnsi="Century Gothic"/>
          <w:spacing w:val="-1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policy</w:t>
      </w:r>
      <w:r w:rsidRPr="00FD2DD5">
        <w:rPr>
          <w:rFonts w:ascii="Century Gothic" w:hAnsi="Century Gothic"/>
          <w:spacing w:val="-10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outlines</w:t>
      </w:r>
      <w:r w:rsidRPr="00FD2DD5">
        <w:rPr>
          <w:rFonts w:ascii="Century Gothic" w:hAnsi="Century Gothic"/>
          <w:spacing w:val="-10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the</w:t>
      </w:r>
      <w:r w:rsidRPr="00FD2DD5">
        <w:rPr>
          <w:rFonts w:ascii="Century Gothic" w:hAnsi="Century Gothic"/>
          <w:spacing w:val="-10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aims,</w:t>
      </w:r>
      <w:r w:rsidRPr="00FD2DD5">
        <w:rPr>
          <w:rFonts w:ascii="Century Gothic" w:hAnsi="Century Gothic"/>
          <w:spacing w:val="-10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principles,</w:t>
      </w:r>
      <w:r w:rsidRPr="00FD2DD5">
        <w:rPr>
          <w:rFonts w:ascii="Century Gothic" w:hAnsi="Century Gothic"/>
          <w:spacing w:val="-10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and</w:t>
      </w:r>
      <w:r w:rsidRPr="00FD2DD5">
        <w:rPr>
          <w:rFonts w:ascii="Century Gothic" w:hAnsi="Century Gothic"/>
          <w:spacing w:val="-10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strategies</w:t>
      </w:r>
      <w:r w:rsidRPr="00FD2DD5">
        <w:rPr>
          <w:rFonts w:ascii="Century Gothic" w:hAnsi="Century Gothic"/>
          <w:spacing w:val="-10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for</w:t>
      </w:r>
      <w:r w:rsidRPr="00FD2DD5">
        <w:rPr>
          <w:rFonts w:ascii="Century Gothic" w:hAnsi="Century Gothic"/>
          <w:spacing w:val="-10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developing</w:t>
      </w:r>
      <w:r w:rsidRPr="00FD2DD5">
        <w:rPr>
          <w:rFonts w:ascii="Century Gothic" w:hAnsi="Century Gothic"/>
          <w:spacing w:val="-1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quality-ﬁrst teaching and learning at S</w:t>
      </w:r>
      <w:r w:rsidR="00FD2DD5" w:rsidRPr="00FD2DD5">
        <w:rPr>
          <w:rFonts w:ascii="Century Gothic" w:hAnsi="Century Gothic"/>
          <w:w w:val="125"/>
          <w:sz w:val="20"/>
          <w:szCs w:val="20"/>
        </w:rPr>
        <w:t xml:space="preserve">t Andrew’s </w:t>
      </w:r>
      <w:r w:rsidRPr="00FD2DD5">
        <w:rPr>
          <w:rFonts w:ascii="Century Gothic" w:hAnsi="Century Gothic"/>
          <w:w w:val="125"/>
          <w:sz w:val="20"/>
          <w:szCs w:val="20"/>
        </w:rPr>
        <w:t>Primary School. It provides a framework</w:t>
      </w:r>
      <w:r w:rsidRPr="00FD2DD5">
        <w:rPr>
          <w:rFonts w:ascii="Century Gothic" w:hAnsi="Century Gothic"/>
          <w:w w:val="125"/>
          <w:sz w:val="20"/>
          <w:szCs w:val="20"/>
        </w:rPr>
        <w:t xml:space="preserve"> for teaching and learning, securing coherent and continuous education for all children</w:t>
      </w:r>
      <w:r w:rsidRPr="00FD2DD5">
        <w:rPr>
          <w:rFonts w:ascii="Century Gothic" w:hAnsi="Century Gothic"/>
          <w:spacing w:val="-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and</w:t>
      </w:r>
      <w:r w:rsidRPr="00FD2DD5">
        <w:rPr>
          <w:rFonts w:ascii="Century Gothic" w:hAnsi="Century Gothic"/>
          <w:spacing w:val="-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promoting</w:t>
      </w:r>
      <w:r w:rsidRPr="00FD2DD5">
        <w:rPr>
          <w:rFonts w:ascii="Century Gothic" w:hAnsi="Century Gothic"/>
          <w:spacing w:val="-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quality</w:t>
      </w:r>
      <w:r w:rsidRPr="00FD2DD5">
        <w:rPr>
          <w:rFonts w:ascii="Century Gothic" w:hAnsi="Century Gothic"/>
          <w:spacing w:val="-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teaching,</w:t>
      </w:r>
      <w:r w:rsidRPr="00FD2DD5">
        <w:rPr>
          <w:rFonts w:ascii="Century Gothic" w:hAnsi="Century Gothic"/>
          <w:spacing w:val="-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equality,</w:t>
      </w:r>
      <w:r w:rsidRPr="00FD2DD5">
        <w:rPr>
          <w:rFonts w:ascii="Century Gothic" w:hAnsi="Century Gothic"/>
          <w:spacing w:val="-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and</w:t>
      </w:r>
      <w:r w:rsidRPr="00FD2DD5">
        <w:rPr>
          <w:rFonts w:ascii="Century Gothic" w:hAnsi="Century Gothic"/>
          <w:spacing w:val="-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inclusion.</w:t>
      </w:r>
    </w:p>
    <w:p w14:paraId="55022A27" w14:textId="791F0469" w:rsidR="00E853BB" w:rsidRPr="00FD2DD5" w:rsidRDefault="00B91E57">
      <w:pPr>
        <w:pStyle w:val="BodyText"/>
        <w:spacing w:before="238" w:line="276" w:lineRule="auto"/>
        <w:ind w:left="23" w:right="603"/>
        <w:jc w:val="both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5"/>
          <w:sz w:val="20"/>
          <w:szCs w:val="20"/>
        </w:rPr>
        <w:t>Effective teaching creates high-quality experiences in a stimulating and supportive environment, fostering good outcomes for pupils. For example, teachers use real-world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contexts,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such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as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designing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eco-friendly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solutions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for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the school garden, to make</w:t>
      </w:r>
      <w:r w:rsidRPr="00FD2DD5">
        <w:rPr>
          <w:rFonts w:ascii="Century Gothic" w:hAnsi="Century Gothic"/>
          <w:w w:val="125"/>
          <w:sz w:val="20"/>
          <w:szCs w:val="20"/>
        </w:rPr>
        <w:t xml:space="preserve"> lessons relevant and engaging. Relationships are central to this, aligned with our ethos of </w:t>
      </w:r>
      <w:r w:rsidRPr="00FD2DD5">
        <w:rPr>
          <w:rFonts w:ascii="Century Gothic" w:hAnsi="Century Gothic"/>
          <w:b/>
          <w:w w:val="125"/>
          <w:sz w:val="20"/>
          <w:szCs w:val="20"/>
        </w:rPr>
        <w:t>‘</w:t>
      </w:r>
      <w:r w:rsidR="00FD2DD5" w:rsidRPr="00FD2DD5">
        <w:rPr>
          <w:rFonts w:ascii="Century Gothic" w:hAnsi="Century Gothic"/>
          <w:noProof/>
          <w:color w:val="EE0000"/>
        </w:rPr>
        <w:t>Love,</w:t>
      </w:r>
      <w:r w:rsidR="00FD2DD5" w:rsidRPr="00FD2DD5">
        <w:rPr>
          <w:rFonts w:ascii="Century Gothic" w:hAnsi="Century Gothic"/>
          <w:noProof/>
          <w:color w:val="1F497D" w:themeColor="text2"/>
        </w:rPr>
        <w:t xml:space="preserve"> Learn, </w:t>
      </w:r>
      <w:r w:rsidR="00FD2DD5" w:rsidRPr="00FD2DD5">
        <w:rPr>
          <w:rFonts w:ascii="Century Gothic" w:hAnsi="Century Gothic"/>
          <w:noProof/>
          <w:color w:val="00B050"/>
        </w:rPr>
        <w:t>Grow</w:t>
      </w:r>
      <w:r w:rsidR="00FD2DD5" w:rsidRPr="00FD2DD5">
        <w:rPr>
          <w:rFonts w:ascii="Century Gothic" w:hAnsi="Century Gothic"/>
          <w:noProof/>
          <w:color w:val="1F497D" w:themeColor="text2"/>
        </w:rPr>
        <w:t xml:space="preserve"> </w:t>
      </w:r>
      <w:r w:rsidR="00FD2DD5" w:rsidRPr="00FD2DD5">
        <w:rPr>
          <w:rFonts w:ascii="Century Gothic" w:hAnsi="Century Gothic"/>
          <w:noProof/>
        </w:rPr>
        <w:t>and</w:t>
      </w:r>
      <w:r w:rsidR="00FD2DD5" w:rsidRPr="00FD2DD5">
        <w:rPr>
          <w:rFonts w:ascii="Century Gothic" w:hAnsi="Century Gothic"/>
          <w:noProof/>
          <w:color w:val="1F497D" w:themeColor="text2"/>
        </w:rPr>
        <w:t xml:space="preserve"> </w:t>
      </w:r>
      <w:r w:rsidR="00FD2DD5" w:rsidRPr="00FD2DD5">
        <w:rPr>
          <w:rFonts w:ascii="Century Gothic" w:hAnsi="Century Gothic"/>
          <w:noProof/>
          <w:color w:val="E36C0A" w:themeColor="accent6" w:themeShade="BF"/>
        </w:rPr>
        <w:t>Flourish</w:t>
      </w:r>
      <w:r w:rsidRPr="00FD2DD5">
        <w:rPr>
          <w:rFonts w:ascii="Century Gothic" w:hAnsi="Century Gothic"/>
          <w:b/>
          <w:w w:val="125"/>
          <w:sz w:val="20"/>
          <w:szCs w:val="20"/>
        </w:rPr>
        <w:t xml:space="preserve">.’ </w:t>
      </w:r>
      <w:r w:rsidRPr="00FD2DD5">
        <w:rPr>
          <w:rFonts w:ascii="Century Gothic" w:hAnsi="Century Gothic"/>
          <w:w w:val="125"/>
          <w:sz w:val="20"/>
          <w:szCs w:val="20"/>
        </w:rPr>
        <w:t xml:space="preserve">Through these principles, we aim to provide the best education for every child at </w:t>
      </w:r>
      <w:r w:rsidR="00FD2DD5" w:rsidRPr="00FD2DD5">
        <w:rPr>
          <w:rFonts w:ascii="Century Gothic" w:hAnsi="Century Gothic"/>
          <w:w w:val="125"/>
          <w:sz w:val="20"/>
          <w:szCs w:val="20"/>
        </w:rPr>
        <w:t xml:space="preserve">St Andrew’s </w:t>
      </w:r>
      <w:r w:rsidRPr="00FD2DD5">
        <w:rPr>
          <w:rFonts w:ascii="Century Gothic" w:hAnsi="Century Gothic"/>
          <w:w w:val="125"/>
          <w:sz w:val="20"/>
          <w:szCs w:val="20"/>
        </w:rPr>
        <w:t>Primary School.</w:t>
      </w:r>
    </w:p>
    <w:p w14:paraId="4F17F3A2" w14:textId="77777777" w:rsidR="00E853BB" w:rsidRPr="00FD2DD5" w:rsidRDefault="00B91E57">
      <w:pPr>
        <w:pStyle w:val="BodyText"/>
        <w:spacing w:before="150"/>
        <w:rPr>
          <w:rFonts w:ascii="Century Gothic" w:hAnsi="Century Gothic"/>
          <w:sz w:val="18"/>
          <w:szCs w:val="20"/>
        </w:rPr>
      </w:pPr>
      <w:r w:rsidRPr="00FD2DD5">
        <w:rPr>
          <w:rFonts w:ascii="Century Gothic" w:hAnsi="Century Gothic"/>
          <w:noProof/>
          <w:sz w:val="18"/>
          <w:szCs w:val="20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74AE1BFF" wp14:editId="56750563">
                <wp:simplePos x="0" y="0"/>
                <wp:positionH relativeFrom="page">
                  <wp:posOffset>952500</wp:posOffset>
                </wp:positionH>
                <wp:positionV relativeFrom="paragraph">
                  <wp:posOffset>266122</wp:posOffset>
                </wp:positionV>
                <wp:extent cx="56515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>
                              <a:moveTo>
                                <a:pt x="0" y="0"/>
                              </a:moveTo>
                              <a:lnTo>
                                <a:pt x="5651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342E5" id="Graphic 2" o:spid="_x0000_s1026" style="position:absolute;margin-left:75pt;margin-top:20.95pt;width:445pt;height: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" path="m,l56514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64EA630B" w14:textId="77777777" w:rsidR="00E853BB" w:rsidRPr="00FD2DD5" w:rsidRDefault="00E853BB">
      <w:pPr>
        <w:pStyle w:val="BodyText"/>
        <w:spacing w:before="7"/>
        <w:rPr>
          <w:rFonts w:ascii="Century Gothic" w:hAnsi="Century Gothic"/>
          <w:sz w:val="28"/>
          <w:szCs w:val="20"/>
        </w:rPr>
      </w:pPr>
    </w:p>
    <w:p w14:paraId="0EE68AFF" w14:textId="77777777" w:rsidR="00E853BB" w:rsidRPr="00FD2DD5" w:rsidRDefault="00B91E57">
      <w:pPr>
        <w:pStyle w:val="Heading3"/>
        <w:jc w:val="both"/>
        <w:rPr>
          <w:rFonts w:ascii="Century Gothic" w:hAnsi="Century Gothic"/>
          <w:sz w:val="28"/>
          <w:szCs w:val="28"/>
        </w:rPr>
      </w:pPr>
      <w:bookmarkStart w:id="1" w:name="VISION_STATEMENT_"/>
      <w:bookmarkEnd w:id="1"/>
      <w:r w:rsidRPr="00FD2DD5">
        <w:rPr>
          <w:rFonts w:ascii="Century Gothic" w:hAnsi="Century Gothic"/>
          <w:color w:val="424242"/>
          <w:w w:val="125"/>
          <w:sz w:val="28"/>
          <w:szCs w:val="28"/>
        </w:rPr>
        <w:t>VISION</w:t>
      </w:r>
      <w:r w:rsidRPr="00FD2DD5">
        <w:rPr>
          <w:rFonts w:ascii="Century Gothic" w:hAnsi="Century Gothic"/>
          <w:color w:val="424242"/>
          <w:spacing w:val="-16"/>
          <w:w w:val="125"/>
          <w:sz w:val="28"/>
          <w:szCs w:val="28"/>
        </w:rPr>
        <w:t xml:space="preserve"> </w:t>
      </w:r>
      <w:r w:rsidRPr="00FD2DD5">
        <w:rPr>
          <w:rFonts w:ascii="Century Gothic" w:hAnsi="Century Gothic"/>
          <w:color w:val="424242"/>
          <w:spacing w:val="-2"/>
          <w:w w:val="125"/>
          <w:sz w:val="28"/>
          <w:szCs w:val="28"/>
        </w:rPr>
        <w:t>STATEMENT</w:t>
      </w:r>
    </w:p>
    <w:p w14:paraId="3D6EFEA0" w14:textId="77777777" w:rsidR="00E853BB" w:rsidRPr="00FD2DD5" w:rsidRDefault="00B91E57">
      <w:pPr>
        <w:pStyle w:val="BodyText"/>
        <w:spacing w:before="297" w:line="276" w:lineRule="auto"/>
        <w:ind w:left="23" w:right="611"/>
        <w:jc w:val="both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5"/>
          <w:sz w:val="20"/>
          <w:szCs w:val="20"/>
        </w:rPr>
        <w:t>Our vision is to grow positive, well-rounded, conﬁdent individuals who aspire to achieve their full potential whilst showing kindness and compassion for themselves,</w:t>
      </w:r>
      <w:r w:rsidRPr="00FD2DD5">
        <w:rPr>
          <w:rFonts w:ascii="Century Gothic" w:hAnsi="Century Gothic"/>
          <w:spacing w:val="-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each</w:t>
      </w:r>
      <w:r w:rsidRPr="00FD2DD5">
        <w:rPr>
          <w:rFonts w:ascii="Century Gothic" w:hAnsi="Century Gothic"/>
          <w:spacing w:val="-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other,</w:t>
      </w:r>
      <w:r w:rsidRPr="00FD2DD5">
        <w:rPr>
          <w:rFonts w:ascii="Century Gothic" w:hAnsi="Century Gothic"/>
          <w:spacing w:val="-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and</w:t>
      </w:r>
      <w:r w:rsidRPr="00FD2DD5">
        <w:rPr>
          <w:rFonts w:ascii="Century Gothic" w:hAnsi="Century Gothic"/>
          <w:spacing w:val="-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the</w:t>
      </w:r>
      <w:r w:rsidRPr="00FD2DD5">
        <w:rPr>
          <w:rFonts w:ascii="Century Gothic" w:hAnsi="Century Gothic"/>
          <w:spacing w:val="-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world</w:t>
      </w:r>
      <w:r w:rsidRPr="00FD2DD5">
        <w:rPr>
          <w:rFonts w:ascii="Century Gothic" w:hAnsi="Century Gothic"/>
          <w:spacing w:val="-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around</w:t>
      </w:r>
      <w:r w:rsidRPr="00FD2DD5">
        <w:rPr>
          <w:rFonts w:ascii="Century Gothic" w:hAnsi="Century Gothic"/>
          <w:spacing w:val="-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them.</w:t>
      </w:r>
    </w:p>
    <w:p w14:paraId="662B1D7C" w14:textId="26614F82" w:rsidR="00E853BB" w:rsidRPr="00FD2DD5" w:rsidRDefault="00FD2DD5">
      <w:pPr>
        <w:pStyle w:val="BodyText"/>
        <w:spacing w:before="239" w:line="276" w:lineRule="auto"/>
        <w:ind w:left="23" w:right="604"/>
        <w:jc w:val="both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5"/>
          <w:sz w:val="20"/>
          <w:szCs w:val="20"/>
        </w:rPr>
        <w:t xml:space="preserve">St Andrew’s </w:t>
      </w:r>
      <w:r w:rsidR="00B91E57" w:rsidRPr="00FD2DD5">
        <w:rPr>
          <w:rFonts w:ascii="Century Gothic" w:hAnsi="Century Gothic"/>
          <w:w w:val="120"/>
          <w:sz w:val="20"/>
          <w:szCs w:val="20"/>
        </w:rPr>
        <w:t>Primary School fulﬁlls this vision through an engaging and bespoke curriculum</w:t>
      </w:r>
      <w:r w:rsidR="00B91E57"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="00B91E57" w:rsidRPr="00FD2DD5">
        <w:rPr>
          <w:rFonts w:ascii="Century Gothic" w:hAnsi="Century Gothic"/>
          <w:w w:val="120"/>
          <w:sz w:val="20"/>
          <w:szCs w:val="20"/>
        </w:rPr>
        <w:t>where</w:t>
      </w:r>
      <w:r w:rsidR="00B91E57"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="00B91E57" w:rsidRPr="00FD2DD5">
        <w:rPr>
          <w:rFonts w:ascii="Century Gothic" w:hAnsi="Century Gothic"/>
          <w:w w:val="120"/>
          <w:sz w:val="20"/>
          <w:szCs w:val="20"/>
        </w:rPr>
        <w:t>knowledge</w:t>
      </w:r>
      <w:r w:rsidR="00B91E57"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="00B91E57" w:rsidRPr="00FD2DD5">
        <w:rPr>
          <w:rFonts w:ascii="Century Gothic" w:hAnsi="Century Gothic"/>
          <w:w w:val="120"/>
          <w:sz w:val="20"/>
          <w:szCs w:val="20"/>
        </w:rPr>
        <w:t>is</w:t>
      </w:r>
      <w:r w:rsidR="00B91E57"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="00B91E57" w:rsidRPr="00FD2DD5">
        <w:rPr>
          <w:rFonts w:ascii="Century Gothic" w:hAnsi="Century Gothic"/>
          <w:w w:val="120"/>
          <w:sz w:val="20"/>
          <w:szCs w:val="20"/>
        </w:rPr>
        <w:t>at</w:t>
      </w:r>
      <w:r w:rsidR="00B91E57"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="00B91E57" w:rsidRPr="00FD2DD5">
        <w:rPr>
          <w:rFonts w:ascii="Century Gothic" w:hAnsi="Century Gothic"/>
          <w:w w:val="120"/>
          <w:sz w:val="20"/>
          <w:szCs w:val="20"/>
        </w:rPr>
        <w:t>the</w:t>
      </w:r>
      <w:r w:rsidR="00B91E57"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="00B91E57" w:rsidRPr="00FD2DD5">
        <w:rPr>
          <w:rFonts w:ascii="Century Gothic" w:hAnsi="Century Gothic"/>
          <w:w w:val="120"/>
          <w:sz w:val="20"/>
          <w:szCs w:val="20"/>
        </w:rPr>
        <w:t>core,</w:t>
      </w:r>
      <w:r w:rsidR="00B91E57"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="00B91E57" w:rsidRPr="00FD2DD5">
        <w:rPr>
          <w:rFonts w:ascii="Century Gothic" w:hAnsi="Century Gothic"/>
          <w:w w:val="120"/>
          <w:sz w:val="20"/>
          <w:szCs w:val="20"/>
        </w:rPr>
        <w:t>enriching</w:t>
      </w:r>
      <w:r w:rsidR="00B91E57"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="00B91E57" w:rsidRPr="00FD2DD5">
        <w:rPr>
          <w:rFonts w:ascii="Century Gothic" w:hAnsi="Century Gothic"/>
          <w:w w:val="120"/>
          <w:sz w:val="20"/>
          <w:szCs w:val="20"/>
        </w:rPr>
        <w:t>and</w:t>
      </w:r>
      <w:r w:rsidR="00B91E57"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="00B91E57" w:rsidRPr="00FD2DD5">
        <w:rPr>
          <w:rFonts w:ascii="Century Gothic" w:hAnsi="Century Gothic"/>
          <w:w w:val="120"/>
          <w:sz w:val="20"/>
          <w:szCs w:val="20"/>
        </w:rPr>
        <w:t>enlivening</w:t>
      </w:r>
      <w:r w:rsidR="00B91E57"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="00B91E57" w:rsidRPr="00FD2DD5">
        <w:rPr>
          <w:rFonts w:ascii="Century Gothic" w:hAnsi="Century Gothic"/>
          <w:w w:val="120"/>
          <w:sz w:val="20"/>
          <w:szCs w:val="20"/>
        </w:rPr>
        <w:t>the standards set out in the National Curriculum. For instance, our history curriculum might explore local heritage projects, connecting pupils to their community's past while building critical thinking skills.</w:t>
      </w:r>
    </w:p>
    <w:p w14:paraId="1F170454" w14:textId="77777777" w:rsidR="00E853BB" w:rsidRPr="00FD2DD5" w:rsidRDefault="00B91E57">
      <w:pPr>
        <w:pStyle w:val="BodyText"/>
        <w:spacing w:before="146"/>
        <w:rPr>
          <w:rFonts w:ascii="Century Gothic" w:hAnsi="Century Gothic"/>
          <w:sz w:val="18"/>
          <w:szCs w:val="20"/>
        </w:rPr>
      </w:pPr>
      <w:r w:rsidRPr="00FD2DD5">
        <w:rPr>
          <w:rFonts w:ascii="Century Gothic" w:hAnsi="Century Gothic"/>
          <w:noProof/>
          <w:sz w:val="18"/>
          <w:szCs w:val="20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625C9BA0" wp14:editId="15CB4236">
                <wp:simplePos x="0" y="0"/>
                <wp:positionH relativeFrom="page">
                  <wp:posOffset>952500</wp:posOffset>
                </wp:positionH>
                <wp:positionV relativeFrom="paragraph">
                  <wp:posOffset>263554</wp:posOffset>
                </wp:positionV>
                <wp:extent cx="5651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>
                              <a:moveTo>
                                <a:pt x="0" y="0"/>
                              </a:moveTo>
                              <a:lnTo>
                                <a:pt x="5651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502C2" id="Graphic 3" o:spid="_x0000_s1026" style="position:absolute;margin-left:75pt;margin-top:20.75pt;width:445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" path="m,l56514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510DBBAB" w14:textId="77777777" w:rsidR="00E853BB" w:rsidRPr="00FD2DD5" w:rsidRDefault="00E853BB">
      <w:pPr>
        <w:pStyle w:val="BodyText"/>
        <w:spacing w:before="11"/>
        <w:rPr>
          <w:rFonts w:ascii="Century Gothic" w:hAnsi="Century Gothic"/>
          <w:sz w:val="28"/>
          <w:szCs w:val="20"/>
        </w:rPr>
      </w:pPr>
    </w:p>
    <w:p w14:paraId="16E56EF5" w14:textId="77777777" w:rsidR="00E853BB" w:rsidRPr="00FD2DD5" w:rsidRDefault="00B91E57">
      <w:pPr>
        <w:pStyle w:val="Heading3"/>
        <w:spacing w:before="1"/>
        <w:rPr>
          <w:rFonts w:ascii="Century Gothic" w:hAnsi="Century Gothic"/>
          <w:sz w:val="28"/>
          <w:szCs w:val="28"/>
        </w:rPr>
      </w:pPr>
      <w:bookmarkStart w:id="2" w:name="PHILOSOPHY_"/>
      <w:bookmarkEnd w:id="2"/>
      <w:r w:rsidRPr="00FD2DD5">
        <w:rPr>
          <w:rFonts w:ascii="Century Gothic" w:hAnsi="Century Gothic"/>
          <w:color w:val="424242"/>
          <w:spacing w:val="-2"/>
          <w:w w:val="130"/>
          <w:sz w:val="28"/>
          <w:szCs w:val="28"/>
        </w:rPr>
        <w:t>PHILOSOPHY</w:t>
      </w:r>
    </w:p>
    <w:p w14:paraId="7ADE6CB1" w14:textId="7FB39063" w:rsidR="00E853BB" w:rsidRPr="00FD2DD5" w:rsidRDefault="00B91E57">
      <w:pPr>
        <w:pStyle w:val="BodyText"/>
        <w:spacing w:before="296" w:line="276" w:lineRule="auto"/>
        <w:ind w:left="23" w:right="605"/>
        <w:jc w:val="both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0"/>
          <w:sz w:val="20"/>
          <w:szCs w:val="20"/>
        </w:rPr>
        <w:t>At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S</w:t>
      </w:r>
      <w:r w:rsidR="00FD2DD5" w:rsidRPr="00FD2DD5">
        <w:rPr>
          <w:rFonts w:ascii="Century Gothic" w:hAnsi="Century Gothic"/>
          <w:w w:val="120"/>
          <w:sz w:val="20"/>
          <w:szCs w:val="20"/>
        </w:rPr>
        <w:t xml:space="preserve">t Andrew’s </w:t>
      </w:r>
      <w:r w:rsidRPr="00FD2DD5">
        <w:rPr>
          <w:rFonts w:ascii="Century Gothic" w:hAnsi="Century Gothic"/>
          <w:w w:val="120"/>
          <w:sz w:val="20"/>
          <w:szCs w:val="20"/>
        </w:rPr>
        <w:t>Primary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School,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we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believe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children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learn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most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effectively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when they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engage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in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a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rich,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deep,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and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systematically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planned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curriculum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that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meets their diverse academic, social, and cultural needs. To achieve this, our curriculum:</w:t>
      </w:r>
    </w:p>
    <w:p w14:paraId="41FCAB47" w14:textId="77777777" w:rsidR="00E853BB" w:rsidRPr="00FD2DD5" w:rsidRDefault="00B91E57">
      <w:pPr>
        <w:pStyle w:val="ListParagraph"/>
        <w:numPr>
          <w:ilvl w:val="0"/>
          <w:numId w:val="2"/>
        </w:numPr>
        <w:tabs>
          <w:tab w:val="left" w:pos="743"/>
        </w:tabs>
        <w:spacing w:before="239" w:line="276" w:lineRule="auto"/>
        <w:ind w:right="694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b/>
          <w:w w:val="125"/>
          <w:sz w:val="20"/>
          <w:szCs w:val="20"/>
        </w:rPr>
        <w:t xml:space="preserve">Creates a spark and wonder for learning in all environments </w:t>
      </w:r>
      <w:r w:rsidRPr="00FD2DD5">
        <w:rPr>
          <w:rFonts w:ascii="Century Gothic" w:hAnsi="Century Gothic"/>
          <w:w w:val="125"/>
          <w:sz w:val="20"/>
          <w:szCs w:val="20"/>
        </w:rPr>
        <w:t xml:space="preserve">by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incorporating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activities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such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as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forest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school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sessions,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where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pupils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 xml:space="preserve">explore </w:t>
      </w:r>
      <w:r w:rsidRPr="00FD2DD5">
        <w:rPr>
          <w:rFonts w:ascii="Century Gothic" w:hAnsi="Century Gothic"/>
          <w:w w:val="125"/>
          <w:sz w:val="20"/>
          <w:szCs w:val="20"/>
        </w:rPr>
        <w:t>science concepts hands-on.</w:t>
      </w:r>
    </w:p>
    <w:p w14:paraId="154388B4" w14:textId="77777777" w:rsidR="00E853BB" w:rsidRPr="00FD2DD5" w:rsidRDefault="00E853BB">
      <w:pPr>
        <w:pStyle w:val="ListParagraph"/>
        <w:spacing w:line="276" w:lineRule="auto"/>
        <w:rPr>
          <w:rFonts w:ascii="Century Gothic" w:hAnsi="Century Gothic"/>
          <w:sz w:val="20"/>
          <w:szCs w:val="20"/>
        </w:rPr>
        <w:sectPr w:rsidR="00E853BB" w:rsidRPr="00FD2DD5">
          <w:type w:val="continuous"/>
          <w:pgSz w:w="11920" w:h="16840"/>
          <w:pgMar w:top="940" w:right="850" w:bottom="280" w:left="1417" w:header="720" w:footer="720" w:gutter="0"/>
          <w:cols w:space="720"/>
        </w:sectPr>
      </w:pPr>
    </w:p>
    <w:p w14:paraId="5AE026EC" w14:textId="77777777" w:rsidR="00E853BB" w:rsidRPr="00FD2DD5" w:rsidRDefault="00B91E57">
      <w:pPr>
        <w:pStyle w:val="ListParagraph"/>
        <w:numPr>
          <w:ilvl w:val="0"/>
          <w:numId w:val="2"/>
        </w:numPr>
        <w:tabs>
          <w:tab w:val="left" w:pos="743"/>
        </w:tabs>
        <w:spacing w:before="74" w:line="276" w:lineRule="auto"/>
        <w:ind w:right="1686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b/>
          <w:w w:val="125"/>
          <w:sz w:val="20"/>
          <w:szCs w:val="20"/>
        </w:rPr>
        <w:lastRenderedPageBreak/>
        <w:t xml:space="preserve">Encourages determination, resilience, and teamwork </w:t>
      </w:r>
      <w:r w:rsidRPr="00FD2DD5">
        <w:rPr>
          <w:rFonts w:ascii="Century Gothic" w:hAnsi="Century Gothic"/>
          <w:w w:val="125"/>
          <w:sz w:val="20"/>
          <w:szCs w:val="20"/>
        </w:rPr>
        <w:t xml:space="preserve">through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challenges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like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team-based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STEM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projects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or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sports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competitions.</w:t>
      </w:r>
    </w:p>
    <w:p w14:paraId="64421B27" w14:textId="77777777" w:rsidR="00E853BB" w:rsidRPr="00FD2DD5" w:rsidRDefault="00B91E57">
      <w:pPr>
        <w:pStyle w:val="ListParagraph"/>
        <w:numPr>
          <w:ilvl w:val="0"/>
          <w:numId w:val="2"/>
        </w:numPr>
        <w:tabs>
          <w:tab w:val="left" w:pos="743"/>
        </w:tabs>
        <w:spacing w:line="276" w:lineRule="auto"/>
        <w:ind w:right="837"/>
        <w:rPr>
          <w:rFonts w:ascii="Century Gothic" w:hAnsi="Century Gothic"/>
          <w:sz w:val="20"/>
          <w:szCs w:val="20"/>
        </w:rPr>
      </w:pPr>
      <w:proofErr w:type="gramStart"/>
      <w:r w:rsidRPr="00FD2DD5">
        <w:rPr>
          <w:rFonts w:ascii="Century Gothic" w:hAnsi="Century Gothic"/>
          <w:b/>
          <w:w w:val="125"/>
          <w:sz w:val="20"/>
          <w:szCs w:val="20"/>
        </w:rPr>
        <w:t>Is</w:t>
      </w:r>
      <w:proofErr w:type="gramEnd"/>
      <w:r w:rsidRPr="00FD2DD5">
        <w:rPr>
          <w:rFonts w:ascii="Century Gothic" w:hAnsi="Century Gothic"/>
          <w:b/>
          <w:w w:val="125"/>
          <w:sz w:val="20"/>
          <w:szCs w:val="20"/>
        </w:rPr>
        <w:t xml:space="preserve"> creative, engaging, and aspirational, promoting self-awareness, </w:t>
      </w:r>
      <w:r w:rsidRPr="00FD2DD5">
        <w:rPr>
          <w:rFonts w:ascii="Century Gothic" w:hAnsi="Century Gothic"/>
          <w:w w:val="125"/>
          <w:sz w:val="20"/>
          <w:szCs w:val="20"/>
        </w:rPr>
        <w:t xml:space="preserve">as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seen</w:t>
      </w:r>
      <w:r w:rsidRPr="00FD2DD5">
        <w:rPr>
          <w:rFonts w:ascii="Century Gothic" w:hAnsi="Century Gothic"/>
          <w:spacing w:val="-1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in</w:t>
      </w:r>
      <w:r w:rsidRPr="00FD2DD5">
        <w:rPr>
          <w:rFonts w:ascii="Century Gothic" w:hAnsi="Century Gothic"/>
          <w:spacing w:val="-1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our</w:t>
      </w:r>
      <w:r w:rsidRPr="00FD2DD5">
        <w:rPr>
          <w:rFonts w:ascii="Century Gothic" w:hAnsi="Century Gothic"/>
          <w:spacing w:val="-1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creative</w:t>
      </w:r>
      <w:r w:rsidRPr="00FD2DD5">
        <w:rPr>
          <w:rFonts w:ascii="Century Gothic" w:hAnsi="Century Gothic"/>
          <w:spacing w:val="-1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arts</w:t>
      </w:r>
      <w:r w:rsidRPr="00FD2DD5">
        <w:rPr>
          <w:rFonts w:ascii="Century Gothic" w:hAnsi="Century Gothic"/>
          <w:spacing w:val="-1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showcases,</w:t>
      </w:r>
      <w:r w:rsidRPr="00FD2DD5">
        <w:rPr>
          <w:rFonts w:ascii="Century Gothic" w:hAnsi="Century Gothic"/>
          <w:spacing w:val="-1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where</w:t>
      </w:r>
      <w:r w:rsidRPr="00FD2DD5">
        <w:rPr>
          <w:rFonts w:ascii="Century Gothic" w:hAnsi="Century Gothic"/>
          <w:spacing w:val="-1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students</w:t>
      </w:r>
      <w:r w:rsidRPr="00FD2DD5">
        <w:rPr>
          <w:rFonts w:ascii="Century Gothic" w:hAnsi="Century Gothic"/>
          <w:spacing w:val="-1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present</w:t>
      </w:r>
      <w:r w:rsidRPr="00FD2DD5">
        <w:rPr>
          <w:rFonts w:ascii="Century Gothic" w:hAnsi="Century Gothic"/>
          <w:spacing w:val="-1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their</w:t>
      </w:r>
      <w:r w:rsidRPr="00FD2DD5">
        <w:rPr>
          <w:rFonts w:ascii="Century Gothic" w:hAnsi="Century Gothic"/>
          <w:spacing w:val="-1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 xml:space="preserve">artwork </w:t>
      </w:r>
      <w:r w:rsidRPr="00FD2DD5">
        <w:rPr>
          <w:rFonts w:ascii="Century Gothic" w:hAnsi="Century Gothic"/>
          <w:w w:val="125"/>
          <w:sz w:val="20"/>
          <w:szCs w:val="20"/>
        </w:rPr>
        <w:t>and musical compositions.</w:t>
      </w:r>
    </w:p>
    <w:p w14:paraId="571884D4" w14:textId="77777777" w:rsidR="00E853BB" w:rsidRPr="00FD2DD5" w:rsidRDefault="00B91E57">
      <w:pPr>
        <w:pStyle w:val="ListParagraph"/>
        <w:numPr>
          <w:ilvl w:val="0"/>
          <w:numId w:val="2"/>
        </w:numPr>
        <w:tabs>
          <w:tab w:val="left" w:pos="743"/>
        </w:tabs>
        <w:spacing w:line="276" w:lineRule="auto"/>
        <w:ind w:right="776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b/>
          <w:w w:val="125"/>
          <w:sz w:val="20"/>
          <w:szCs w:val="20"/>
        </w:rPr>
        <w:t xml:space="preserve">Teaches pupils to independently take risks, ask questions, and achieve </w:t>
      </w:r>
      <w:r w:rsidRPr="00FD2DD5">
        <w:rPr>
          <w:rFonts w:ascii="Century Gothic" w:hAnsi="Century Gothic"/>
          <w:w w:val="125"/>
          <w:sz w:val="20"/>
          <w:szCs w:val="20"/>
        </w:rPr>
        <w:t>through inquiry-led learning, such as conducting experiments in science and presenting ﬁndings.</w:t>
      </w:r>
    </w:p>
    <w:p w14:paraId="62AC94CD" w14:textId="77777777" w:rsidR="00E853BB" w:rsidRPr="00FD2DD5" w:rsidRDefault="00B91E57">
      <w:pPr>
        <w:pStyle w:val="ListParagraph"/>
        <w:numPr>
          <w:ilvl w:val="0"/>
          <w:numId w:val="2"/>
        </w:numPr>
        <w:tabs>
          <w:tab w:val="left" w:pos="743"/>
        </w:tabs>
        <w:spacing w:line="276" w:lineRule="auto"/>
        <w:ind w:right="836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b/>
          <w:w w:val="125"/>
          <w:sz w:val="20"/>
          <w:szCs w:val="20"/>
        </w:rPr>
        <w:t>Cultivates compassion, morality, and kindness,</w:t>
      </w:r>
      <w:r w:rsidRPr="00FD2DD5">
        <w:rPr>
          <w:rFonts w:ascii="Century Gothic" w:hAnsi="Century Gothic"/>
          <w:b/>
          <w:spacing w:val="-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as</w:t>
      </w:r>
      <w:r w:rsidRPr="00FD2DD5">
        <w:rPr>
          <w:rFonts w:ascii="Century Gothic" w:hAnsi="Century Gothic"/>
          <w:spacing w:val="-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embedded</w:t>
      </w:r>
      <w:r w:rsidRPr="00FD2DD5">
        <w:rPr>
          <w:rFonts w:ascii="Century Gothic" w:hAnsi="Century Gothic"/>
          <w:spacing w:val="-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in</w:t>
      </w:r>
      <w:r w:rsidRPr="00FD2DD5">
        <w:rPr>
          <w:rFonts w:ascii="Century Gothic" w:hAnsi="Century Gothic"/>
          <w:spacing w:val="-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regular community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outreach,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like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random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acts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of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kindness,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food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bank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drives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and our Christmas Box Appeal.</w:t>
      </w:r>
    </w:p>
    <w:p w14:paraId="11D569DF" w14:textId="77777777" w:rsidR="00E853BB" w:rsidRPr="00FD2DD5" w:rsidRDefault="00B91E57">
      <w:pPr>
        <w:pStyle w:val="BodyText"/>
        <w:spacing w:before="235" w:line="276" w:lineRule="auto"/>
        <w:ind w:left="23" w:right="603"/>
        <w:jc w:val="both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0"/>
          <w:sz w:val="20"/>
          <w:szCs w:val="20"/>
        </w:rPr>
        <w:t>This approach ensures children develop the knowledge and skills they need to succeed, revisited over time so they are deeply embedded. It aligns with our commitment to evidence-based practice and considers the unique lived</w:t>
      </w:r>
      <w:r w:rsidRPr="00FD2DD5">
        <w:rPr>
          <w:rFonts w:ascii="Century Gothic" w:hAnsi="Century Gothic"/>
          <w:spacing w:val="8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experiences of our pupils within their diverse local and global contexts.</w:t>
      </w:r>
    </w:p>
    <w:p w14:paraId="434B4AFB" w14:textId="77777777" w:rsidR="00E853BB" w:rsidRPr="00FD2DD5" w:rsidRDefault="00B91E57">
      <w:pPr>
        <w:pStyle w:val="BodyText"/>
        <w:spacing w:before="140"/>
        <w:rPr>
          <w:rFonts w:ascii="Century Gothic" w:hAnsi="Century Gothic"/>
          <w:sz w:val="18"/>
          <w:szCs w:val="20"/>
        </w:rPr>
      </w:pPr>
      <w:r w:rsidRPr="00FD2DD5">
        <w:rPr>
          <w:rFonts w:ascii="Century Gothic" w:hAnsi="Century Gothic"/>
          <w:noProof/>
          <w:sz w:val="18"/>
          <w:szCs w:val="20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31B7D97A" wp14:editId="751ED836">
                <wp:simplePos x="0" y="0"/>
                <wp:positionH relativeFrom="page">
                  <wp:posOffset>952500</wp:posOffset>
                </wp:positionH>
                <wp:positionV relativeFrom="paragraph">
                  <wp:posOffset>259354</wp:posOffset>
                </wp:positionV>
                <wp:extent cx="56515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>
                              <a:moveTo>
                                <a:pt x="0" y="0"/>
                              </a:moveTo>
                              <a:lnTo>
                                <a:pt x="5651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1DD2A" id="Graphic 4" o:spid="_x0000_s1026" style="position:absolute;margin-left:75pt;margin-top:20.4pt;width:445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" path="m,l56514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3A885726" w14:textId="77777777" w:rsidR="00E853BB" w:rsidRPr="00FD2DD5" w:rsidRDefault="00E853BB">
      <w:pPr>
        <w:pStyle w:val="BodyText"/>
        <w:spacing w:before="19"/>
        <w:rPr>
          <w:rFonts w:ascii="Century Gothic" w:hAnsi="Century Gothic"/>
          <w:sz w:val="28"/>
          <w:szCs w:val="20"/>
        </w:rPr>
      </w:pPr>
    </w:p>
    <w:p w14:paraId="1B843016" w14:textId="77777777" w:rsidR="00E853BB" w:rsidRPr="00FD2DD5" w:rsidRDefault="00B91E57">
      <w:pPr>
        <w:pStyle w:val="Heading3"/>
        <w:spacing w:before="1"/>
        <w:jc w:val="both"/>
        <w:rPr>
          <w:rFonts w:ascii="Century Gothic" w:hAnsi="Century Gothic"/>
          <w:sz w:val="28"/>
          <w:szCs w:val="28"/>
        </w:rPr>
      </w:pPr>
      <w:bookmarkStart w:id="3" w:name="QUALITY_FIRST_TEACHING_"/>
      <w:bookmarkEnd w:id="3"/>
      <w:r w:rsidRPr="00FD2DD5">
        <w:rPr>
          <w:rFonts w:ascii="Century Gothic" w:hAnsi="Century Gothic"/>
          <w:color w:val="424242"/>
          <w:w w:val="125"/>
          <w:sz w:val="28"/>
          <w:szCs w:val="28"/>
        </w:rPr>
        <w:t>QUALITY</w:t>
      </w:r>
      <w:r w:rsidRPr="00FD2DD5">
        <w:rPr>
          <w:rFonts w:ascii="Century Gothic" w:hAnsi="Century Gothic"/>
          <w:color w:val="424242"/>
          <w:spacing w:val="-3"/>
          <w:w w:val="125"/>
          <w:sz w:val="28"/>
          <w:szCs w:val="28"/>
        </w:rPr>
        <w:t xml:space="preserve"> </w:t>
      </w:r>
      <w:r w:rsidRPr="00FD2DD5">
        <w:rPr>
          <w:rFonts w:ascii="Century Gothic" w:hAnsi="Century Gothic"/>
          <w:color w:val="424242"/>
          <w:w w:val="125"/>
          <w:sz w:val="28"/>
          <w:szCs w:val="28"/>
        </w:rPr>
        <w:t>FIRST</w:t>
      </w:r>
      <w:r w:rsidRPr="00FD2DD5">
        <w:rPr>
          <w:rFonts w:ascii="Century Gothic" w:hAnsi="Century Gothic"/>
          <w:color w:val="424242"/>
          <w:spacing w:val="-3"/>
          <w:w w:val="125"/>
          <w:sz w:val="28"/>
          <w:szCs w:val="28"/>
        </w:rPr>
        <w:t xml:space="preserve"> </w:t>
      </w:r>
      <w:r w:rsidRPr="00FD2DD5">
        <w:rPr>
          <w:rFonts w:ascii="Century Gothic" w:hAnsi="Century Gothic"/>
          <w:color w:val="424242"/>
          <w:spacing w:val="-2"/>
          <w:w w:val="125"/>
          <w:sz w:val="28"/>
          <w:szCs w:val="28"/>
        </w:rPr>
        <w:t>TEACHING</w:t>
      </w:r>
    </w:p>
    <w:p w14:paraId="39358952" w14:textId="34683892" w:rsidR="00E853BB" w:rsidRPr="00FD2DD5" w:rsidRDefault="00B91E57">
      <w:pPr>
        <w:pStyle w:val="BodyText"/>
        <w:spacing w:before="296" w:line="276" w:lineRule="auto"/>
        <w:ind w:left="23" w:right="603"/>
        <w:jc w:val="both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0"/>
          <w:sz w:val="20"/>
          <w:szCs w:val="20"/>
        </w:rPr>
        <w:t xml:space="preserve">At </w:t>
      </w:r>
      <w:r w:rsidR="00FD2DD5" w:rsidRPr="00FD2DD5">
        <w:rPr>
          <w:rFonts w:ascii="Century Gothic" w:hAnsi="Century Gothic"/>
          <w:w w:val="125"/>
          <w:sz w:val="20"/>
          <w:szCs w:val="20"/>
        </w:rPr>
        <w:t xml:space="preserve">St Andrew’s </w:t>
      </w:r>
      <w:r w:rsidRPr="00FD2DD5">
        <w:rPr>
          <w:rFonts w:ascii="Century Gothic" w:hAnsi="Century Gothic"/>
          <w:w w:val="120"/>
          <w:sz w:val="20"/>
          <w:szCs w:val="20"/>
        </w:rPr>
        <w:t>Primary School, Quality First Teaching is fundamental. It involves</w:t>
      </w:r>
      <w:r w:rsidRPr="00FD2DD5">
        <w:rPr>
          <w:rFonts w:ascii="Century Gothic" w:hAnsi="Century Gothic"/>
          <w:spacing w:val="8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high-quality, inclusive methods and strategies to overcome learning barriers and provide opportunities for curiosity and challenge. Our tiered planning framework supports this approach:</w:t>
      </w:r>
    </w:p>
    <w:p w14:paraId="55E1D3A6" w14:textId="69042A10" w:rsidR="00E853BB" w:rsidRPr="00FD2DD5" w:rsidRDefault="00B91E57">
      <w:pPr>
        <w:pStyle w:val="ListParagraph"/>
        <w:numPr>
          <w:ilvl w:val="0"/>
          <w:numId w:val="1"/>
        </w:numPr>
        <w:tabs>
          <w:tab w:val="left" w:pos="743"/>
        </w:tabs>
        <w:spacing w:before="238" w:line="276" w:lineRule="auto"/>
        <w:ind w:right="665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b/>
          <w:w w:val="120"/>
          <w:sz w:val="20"/>
          <w:szCs w:val="20"/>
        </w:rPr>
        <w:t>Quality</w:t>
      </w:r>
      <w:r w:rsidRPr="00FD2DD5">
        <w:rPr>
          <w:rFonts w:ascii="Century Gothic" w:hAnsi="Century Gothic"/>
          <w:b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b/>
          <w:w w:val="120"/>
          <w:sz w:val="20"/>
          <w:szCs w:val="20"/>
        </w:rPr>
        <w:t>First</w:t>
      </w:r>
      <w:r w:rsidRPr="00FD2DD5">
        <w:rPr>
          <w:rFonts w:ascii="Century Gothic" w:hAnsi="Century Gothic"/>
          <w:b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b/>
          <w:w w:val="120"/>
          <w:sz w:val="20"/>
          <w:szCs w:val="20"/>
        </w:rPr>
        <w:t>Teaching</w:t>
      </w:r>
      <w:r w:rsidRPr="00FD2DD5">
        <w:rPr>
          <w:rFonts w:ascii="Century Gothic" w:hAnsi="Century Gothic"/>
          <w:b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ensures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that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core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teaching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strategies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meet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the needs</w:t>
      </w:r>
      <w:r w:rsidRPr="00FD2DD5">
        <w:rPr>
          <w:rFonts w:ascii="Century Gothic" w:hAnsi="Century Gothic"/>
          <w:spacing w:val="29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of</w:t>
      </w:r>
      <w:r w:rsidRPr="00FD2DD5">
        <w:rPr>
          <w:rFonts w:ascii="Century Gothic" w:hAnsi="Century Gothic"/>
          <w:spacing w:val="29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all</w:t>
      </w:r>
      <w:r w:rsidRPr="00FD2DD5">
        <w:rPr>
          <w:rFonts w:ascii="Century Gothic" w:hAnsi="Century Gothic"/>
          <w:spacing w:val="29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students.</w:t>
      </w:r>
      <w:r w:rsidRPr="00FD2DD5">
        <w:rPr>
          <w:rFonts w:ascii="Century Gothic" w:hAnsi="Century Gothic"/>
          <w:spacing w:val="29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For</w:t>
      </w:r>
      <w:r w:rsidRPr="00FD2DD5">
        <w:rPr>
          <w:rFonts w:ascii="Century Gothic" w:hAnsi="Century Gothic"/>
          <w:spacing w:val="29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example,</w:t>
      </w:r>
      <w:r w:rsidRPr="00FD2DD5">
        <w:rPr>
          <w:rFonts w:ascii="Century Gothic" w:hAnsi="Century Gothic"/>
          <w:spacing w:val="29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phonics</w:t>
      </w:r>
      <w:r w:rsidRPr="00FD2DD5">
        <w:rPr>
          <w:rFonts w:ascii="Century Gothic" w:hAnsi="Century Gothic"/>
          <w:spacing w:val="29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instruction</w:t>
      </w:r>
      <w:r w:rsidRPr="00FD2DD5">
        <w:rPr>
          <w:rFonts w:ascii="Century Gothic" w:hAnsi="Century Gothic"/>
          <w:spacing w:val="29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uses</w:t>
      </w:r>
      <w:r w:rsidRPr="00FD2DD5">
        <w:rPr>
          <w:rFonts w:ascii="Century Gothic" w:hAnsi="Century Gothic"/>
          <w:spacing w:val="29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the</w:t>
      </w:r>
      <w:r w:rsidRPr="00FD2DD5">
        <w:rPr>
          <w:rFonts w:ascii="Century Gothic" w:hAnsi="Century Gothic"/>
          <w:spacing w:val="29"/>
          <w:w w:val="120"/>
          <w:sz w:val="20"/>
          <w:szCs w:val="20"/>
        </w:rPr>
        <w:t xml:space="preserve"> </w:t>
      </w:r>
      <w:r w:rsidR="00FD2DD5">
        <w:rPr>
          <w:rFonts w:ascii="Century Gothic" w:hAnsi="Century Gothic"/>
          <w:b/>
          <w:w w:val="120"/>
          <w:sz w:val="20"/>
          <w:szCs w:val="20"/>
        </w:rPr>
        <w:t>Understanding Letters and Sounds (ULS)</w:t>
      </w:r>
      <w:r w:rsidRPr="00FD2DD5">
        <w:rPr>
          <w:rFonts w:ascii="Century Gothic" w:hAnsi="Century Gothic"/>
          <w:b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program, a systematic and structured approach that supports pupils in developing ﬂuency and conﬁdence in reading. Children are</w:t>
      </w:r>
      <w:r w:rsidRPr="00FD2DD5">
        <w:rPr>
          <w:rFonts w:ascii="Century Gothic" w:hAnsi="Century Gothic"/>
          <w:spacing w:val="8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grouped according to their reading ability, with lessons that focus on decoding, comprehension, and writing. Regular assessments ensure pupils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make progress and receive targeted support when needed.</w:t>
      </w:r>
    </w:p>
    <w:p w14:paraId="53815E5F" w14:textId="77777777" w:rsidR="00E853BB" w:rsidRPr="00FD2DD5" w:rsidRDefault="00B91E57">
      <w:pPr>
        <w:pStyle w:val="ListParagraph"/>
        <w:numPr>
          <w:ilvl w:val="0"/>
          <w:numId w:val="1"/>
        </w:numPr>
        <w:tabs>
          <w:tab w:val="left" w:pos="743"/>
        </w:tabs>
        <w:spacing w:line="276" w:lineRule="auto"/>
        <w:ind w:right="680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b/>
          <w:w w:val="120"/>
          <w:sz w:val="20"/>
          <w:szCs w:val="20"/>
        </w:rPr>
        <w:t>Targeted</w:t>
      </w:r>
      <w:r w:rsidRPr="00FD2DD5">
        <w:rPr>
          <w:rFonts w:ascii="Century Gothic" w:hAnsi="Century Gothic"/>
          <w:b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b/>
          <w:w w:val="120"/>
          <w:sz w:val="20"/>
          <w:szCs w:val="20"/>
        </w:rPr>
        <w:t>Academic</w:t>
      </w:r>
      <w:r w:rsidRPr="00FD2DD5">
        <w:rPr>
          <w:rFonts w:ascii="Century Gothic" w:hAnsi="Century Gothic"/>
          <w:b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b/>
          <w:w w:val="120"/>
          <w:sz w:val="20"/>
          <w:szCs w:val="20"/>
        </w:rPr>
        <w:t xml:space="preserve">Support </w:t>
      </w:r>
      <w:r w:rsidRPr="00FD2DD5">
        <w:rPr>
          <w:rFonts w:ascii="Century Gothic" w:hAnsi="Century Gothic"/>
          <w:w w:val="120"/>
          <w:sz w:val="20"/>
          <w:szCs w:val="20"/>
        </w:rPr>
        <w:t xml:space="preserve">includes small-group interventions for pupils needing additional help in speciﬁc areas, like a </w:t>
      </w:r>
      <w:proofErr w:type="spellStart"/>
      <w:r w:rsidRPr="00FD2DD5">
        <w:rPr>
          <w:rFonts w:ascii="Century Gothic" w:hAnsi="Century Gothic"/>
          <w:w w:val="120"/>
          <w:sz w:val="20"/>
          <w:szCs w:val="20"/>
        </w:rPr>
        <w:t>maths</w:t>
      </w:r>
      <w:proofErr w:type="spellEnd"/>
      <w:r w:rsidRPr="00FD2DD5">
        <w:rPr>
          <w:rFonts w:ascii="Century Gothic" w:hAnsi="Century Gothic"/>
          <w:w w:val="120"/>
          <w:sz w:val="20"/>
          <w:szCs w:val="20"/>
        </w:rPr>
        <w:t xml:space="preserve"> booster club. For reading, children who require additional practice beneﬁt from daily</w:t>
      </w:r>
    </w:p>
    <w:p w14:paraId="250E3EE6" w14:textId="35F5F2D0" w:rsidR="00E853BB" w:rsidRPr="00FD2DD5" w:rsidRDefault="00B91E57">
      <w:pPr>
        <w:spacing w:line="267" w:lineRule="exact"/>
        <w:ind w:left="743"/>
        <w:rPr>
          <w:rFonts w:ascii="Century Gothic" w:hAnsi="Century Gothic"/>
          <w:b/>
          <w:sz w:val="20"/>
          <w:szCs w:val="20"/>
        </w:rPr>
      </w:pPr>
      <w:r w:rsidRPr="00FD2DD5">
        <w:rPr>
          <w:rFonts w:ascii="Century Gothic" w:hAnsi="Century Gothic"/>
          <w:spacing w:val="-2"/>
          <w:w w:val="125"/>
          <w:sz w:val="20"/>
          <w:szCs w:val="20"/>
        </w:rPr>
        <w:t>one-to-one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or</w:t>
      </w:r>
      <w:r w:rsidRPr="00FD2DD5">
        <w:rPr>
          <w:rFonts w:ascii="Century Gothic" w:hAnsi="Century Gothic"/>
          <w:spacing w:val="-5"/>
          <w:w w:val="125"/>
          <w:sz w:val="20"/>
          <w:szCs w:val="20"/>
        </w:rPr>
        <w:t xml:space="preserve"> </w:t>
      </w:r>
      <w:proofErr w:type="gramStart"/>
      <w:r w:rsidRPr="00FD2DD5">
        <w:rPr>
          <w:rFonts w:ascii="Century Gothic" w:hAnsi="Century Gothic"/>
          <w:spacing w:val="-2"/>
          <w:w w:val="125"/>
          <w:sz w:val="20"/>
          <w:szCs w:val="20"/>
        </w:rPr>
        <w:t>small-group</w:t>
      </w:r>
      <w:proofErr w:type="gramEnd"/>
      <w:r w:rsidRPr="00FD2DD5">
        <w:rPr>
          <w:rFonts w:ascii="Century Gothic" w:hAnsi="Century Gothic"/>
          <w:spacing w:val="-5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tutoring</w:t>
      </w:r>
      <w:r w:rsidRPr="00FD2DD5">
        <w:rPr>
          <w:rFonts w:ascii="Century Gothic" w:hAnsi="Century Gothic"/>
          <w:spacing w:val="-5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sessions</w:t>
      </w:r>
      <w:r w:rsidRPr="00FD2DD5">
        <w:rPr>
          <w:rFonts w:ascii="Century Gothic" w:hAnsi="Century Gothic"/>
          <w:spacing w:val="-5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within</w:t>
      </w:r>
      <w:r w:rsidRPr="00FD2DD5">
        <w:rPr>
          <w:rFonts w:ascii="Century Gothic" w:hAnsi="Century Gothic"/>
          <w:spacing w:val="-5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the</w:t>
      </w:r>
      <w:r w:rsidRPr="00FD2DD5">
        <w:rPr>
          <w:rFonts w:ascii="Century Gothic" w:hAnsi="Century Gothic"/>
          <w:spacing w:val="-5"/>
          <w:w w:val="125"/>
          <w:sz w:val="20"/>
          <w:szCs w:val="20"/>
        </w:rPr>
        <w:t xml:space="preserve"> </w:t>
      </w:r>
      <w:r w:rsidR="00FD2DD5">
        <w:rPr>
          <w:rFonts w:ascii="Century Gothic" w:hAnsi="Century Gothic"/>
          <w:b/>
          <w:spacing w:val="-2"/>
          <w:w w:val="125"/>
          <w:sz w:val="20"/>
          <w:szCs w:val="20"/>
        </w:rPr>
        <w:t>ULS</w:t>
      </w:r>
    </w:p>
    <w:p w14:paraId="2E8FD5F9" w14:textId="77777777" w:rsidR="00E853BB" w:rsidRPr="00FD2DD5" w:rsidRDefault="00B91E57">
      <w:pPr>
        <w:pStyle w:val="BodyText"/>
        <w:spacing w:before="37"/>
        <w:ind w:left="743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0"/>
          <w:sz w:val="20"/>
          <w:szCs w:val="20"/>
        </w:rPr>
        <w:t>framework</w:t>
      </w:r>
      <w:r w:rsidRPr="00FD2DD5">
        <w:rPr>
          <w:rFonts w:ascii="Century Gothic" w:hAnsi="Century Gothic"/>
          <w:spacing w:val="14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throughout</w:t>
      </w:r>
      <w:r w:rsidRPr="00FD2DD5">
        <w:rPr>
          <w:rFonts w:ascii="Century Gothic" w:hAnsi="Century Gothic"/>
          <w:spacing w:val="14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the</w:t>
      </w:r>
      <w:r w:rsidRPr="00FD2DD5">
        <w:rPr>
          <w:rFonts w:ascii="Century Gothic" w:hAnsi="Century Gothic"/>
          <w:spacing w:val="15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0"/>
          <w:sz w:val="20"/>
          <w:szCs w:val="20"/>
        </w:rPr>
        <w:t>school.</w:t>
      </w:r>
    </w:p>
    <w:p w14:paraId="5F1071D2" w14:textId="77777777" w:rsidR="00E853BB" w:rsidRPr="00FD2DD5" w:rsidRDefault="00B91E57">
      <w:pPr>
        <w:pStyle w:val="ListParagraph"/>
        <w:numPr>
          <w:ilvl w:val="0"/>
          <w:numId w:val="1"/>
        </w:numPr>
        <w:tabs>
          <w:tab w:val="left" w:pos="741"/>
          <w:tab w:val="left" w:pos="743"/>
        </w:tabs>
        <w:spacing w:before="40" w:line="276" w:lineRule="auto"/>
        <w:ind w:right="775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b/>
          <w:w w:val="125"/>
          <w:sz w:val="20"/>
          <w:szCs w:val="20"/>
        </w:rPr>
        <w:t>Wider</w:t>
      </w:r>
      <w:r w:rsidRPr="00FD2DD5">
        <w:rPr>
          <w:rFonts w:ascii="Century Gothic" w:hAnsi="Century Gothic"/>
          <w:b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b/>
          <w:w w:val="125"/>
          <w:sz w:val="20"/>
          <w:szCs w:val="20"/>
        </w:rPr>
        <w:t>Strategies</w:t>
      </w:r>
      <w:r w:rsidRPr="00FD2DD5">
        <w:rPr>
          <w:rFonts w:ascii="Century Gothic" w:hAnsi="Century Gothic"/>
          <w:b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address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non-academic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barriers,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such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as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breakfast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club promoting readiness to learn.</w:t>
      </w:r>
    </w:p>
    <w:p w14:paraId="14EB6041" w14:textId="77777777" w:rsidR="00E853BB" w:rsidRPr="00FD2DD5" w:rsidRDefault="00B91E57">
      <w:pPr>
        <w:pStyle w:val="BodyText"/>
        <w:spacing w:before="239"/>
        <w:ind w:left="23"/>
        <w:jc w:val="both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0"/>
          <w:sz w:val="20"/>
          <w:szCs w:val="20"/>
        </w:rPr>
        <w:t>Key</w:t>
      </w:r>
      <w:r w:rsidRPr="00FD2DD5">
        <w:rPr>
          <w:rFonts w:ascii="Century Gothic" w:hAnsi="Century Gothic"/>
          <w:spacing w:val="3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features</w:t>
      </w:r>
      <w:r w:rsidRPr="00FD2DD5">
        <w:rPr>
          <w:rFonts w:ascii="Century Gothic" w:hAnsi="Century Gothic"/>
          <w:spacing w:val="4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of</w:t>
      </w:r>
      <w:r w:rsidRPr="00FD2DD5">
        <w:rPr>
          <w:rFonts w:ascii="Century Gothic" w:hAnsi="Century Gothic"/>
          <w:spacing w:val="3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Quality</w:t>
      </w:r>
      <w:r w:rsidRPr="00FD2DD5">
        <w:rPr>
          <w:rFonts w:ascii="Century Gothic" w:hAnsi="Century Gothic"/>
          <w:spacing w:val="3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First</w:t>
      </w:r>
      <w:r w:rsidRPr="00FD2DD5">
        <w:rPr>
          <w:rFonts w:ascii="Century Gothic" w:hAnsi="Century Gothic"/>
          <w:spacing w:val="4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Teaching</w:t>
      </w:r>
      <w:r w:rsidRPr="00FD2DD5">
        <w:rPr>
          <w:rFonts w:ascii="Century Gothic" w:hAnsi="Century Gothic"/>
          <w:spacing w:val="3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0"/>
          <w:sz w:val="20"/>
          <w:szCs w:val="20"/>
        </w:rPr>
        <w:t>include:</w:t>
      </w:r>
    </w:p>
    <w:p w14:paraId="24D864B9" w14:textId="77777777" w:rsidR="00E853BB" w:rsidRPr="00FD2DD5" w:rsidRDefault="00E853BB">
      <w:pPr>
        <w:pStyle w:val="BodyText"/>
        <w:spacing w:before="11"/>
        <w:rPr>
          <w:rFonts w:ascii="Century Gothic" w:hAnsi="Century Gothic"/>
          <w:sz w:val="20"/>
          <w:szCs w:val="20"/>
        </w:rPr>
      </w:pPr>
    </w:p>
    <w:p w14:paraId="1C9CCF25" w14:textId="77777777" w:rsidR="00E853BB" w:rsidRPr="00FD2DD5" w:rsidRDefault="00B91E57">
      <w:pPr>
        <w:pStyle w:val="ListParagraph"/>
        <w:numPr>
          <w:ilvl w:val="1"/>
          <w:numId w:val="1"/>
        </w:numPr>
        <w:tabs>
          <w:tab w:val="left" w:pos="743"/>
        </w:tabs>
        <w:spacing w:line="276" w:lineRule="auto"/>
        <w:ind w:right="672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b/>
          <w:w w:val="125"/>
          <w:sz w:val="20"/>
          <w:szCs w:val="20"/>
        </w:rPr>
        <w:t>Developing</w:t>
      </w:r>
      <w:r w:rsidRPr="00FD2DD5">
        <w:rPr>
          <w:rFonts w:ascii="Century Gothic" w:hAnsi="Century Gothic"/>
          <w:b/>
          <w:spacing w:val="-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b/>
          <w:w w:val="125"/>
          <w:sz w:val="20"/>
          <w:szCs w:val="20"/>
        </w:rPr>
        <w:t>enabling</w:t>
      </w:r>
      <w:r w:rsidRPr="00FD2DD5">
        <w:rPr>
          <w:rFonts w:ascii="Century Gothic" w:hAnsi="Century Gothic"/>
          <w:b/>
          <w:spacing w:val="-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b/>
          <w:w w:val="125"/>
          <w:sz w:val="20"/>
          <w:szCs w:val="20"/>
        </w:rPr>
        <w:t>environments:</w:t>
      </w:r>
      <w:r w:rsidRPr="00FD2DD5">
        <w:rPr>
          <w:rFonts w:ascii="Century Gothic" w:hAnsi="Century Gothic"/>
          <w:b/>
          <w:spacing w:val="-7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Classrooms</w:t>
      </w:r>
      <w:r w:rsidRPr="00FD2DD5">
        <w:rPr>
          <w:rFonts w:ascii="Century Gothic" w:hAnsi="Century Gothic"/>
          <w:spacing w:val="-7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are</w:t>
      </w:r>
      <w:r w:rsidRPr="00FD2DD5">
        <w:rPr>
          <w:rFonts w:ascii="Century Gothic" w:hAnsi="Century Gothic"/>
          <w:spacing w:val="-7"/>
          <w:w w:val="125"/>
          <w:sz w:val="20"/>
          <w:szCs w:val="20"/>
        </w:rPr>
        <w:t xml:space="preserve"> </w:t>
      </w:r>
      <w:proofErr w:type="spellStart"/>
      <w:r w:rsidRPr="00FD2DD5">
        <w:rPr>
          <w:rFonts w:ascii="Century Gothic" w:hAnsi="Century Gothic"/>
          <w:w w:val="125"/>
          <w:sz w:val="20"/>
          <w:szCs w:val="20"/>
        </w:rPr>
        <w:t>organised</w:t>
      </w:r>
      <w:proofErr w:type="spellEnd"/>
      <w:r w:rsidRPr="00FD2DD5">
        <w:rPr>
          <w:rFonts w:ascii="Century Gothic" w:hAnsi="Century Gothic"/>
          <w:spacing w:val="-7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with</w:t>
      </w:r>
      <w:r w:rsidRPr="00FD2DD5">
        <w:rPr>
          <w:rFonts w:ascii="Century Gothic" w:hAnsi="Century Gothic"/>
          <w:spacing w:val="-7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visual aids, such as displays for vocabulary and grammar.</w:t>
      </w:r>
    </w:p>
    <w:p w14:paraId="46C39249" w14:textId="77777777" w:rsidR="00E853BB" w:rsidRPr="00FD2DD5" w:rsidRDefault="00B91E57">
      <w:pPr>
        <w:pStyle w:val="ListParagraph"/>
        <w:numPr>
          <w:ilvl w:val="1"/>
          <w:numId w:val="1"/>
        </w:numPr>
        <w:tabs>
          <w:tab w:val="left" w:pos="743"/>
        </w:tabs>
        <w:spacing w:line="276" w:lineRule="auto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b/>
          <w:w w:val="125"/>
          <w:sz w:val="20"/>
          <w:szCs w:val="20"/>
        </w:rPr>
        <w:t>Structured</w:t>
      </w:r>
      <w:r w:rsidRPr="00FD2DD5">
        <w:rPr>
          <w:rFonts w:ascii="Century Gothic" w:hAnsi="Century Gothic"/>
          <w:b/>
          <w:spacing w:val="-5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b/>
          <w:w w:val="125"/>
          <w:sz w:val="20"/>
          <w:szCs w:val="20"/>
        </w:rPr>
        <w:t>lessons</w:t>
      </w:r>
      <w:r w:rsidRPr="00FD2DD5">
        <w:rPr>
          <w:rFonts w:ascii="Century Gothic" w:hAnsi="Century Gothic"/>
          <w:b/>
          <w:spacing w:val="-5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b/>
          <w:w w:val="125"/>
          <w:sz w:val="20"/>
          <w:szCs w:val="20"/>
        </w:rPr>
        <w:t>with</w:t>
      </w:r>
      <w:r w:rsidRPr="00FD2DD5">
        <w:rPr>
          <w:rFonts w:ascii="Century Gothic" w:hAnsi="Century Gothic"/>
          <w:b/>
          <w:spacing w:val="-5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b/>
          <w:w w:val="125"/>
          <w:sz w:val="20"/>
          <w:szCs w:val="20"/>
        </w:rPr>
        <w:t>clear</w:t>
      </w:r>
      <w:r w:rsidRPr="00FD2DD5">
        <w:rPr>
          <w:rFonts w:ascii="Century Gothic" w:hAnsi="Century Gothic"/>
          <w:b/>
          <w:spacing w:val="-5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b/>
          <w:w w:val="125"/>
          <w:sz w:val="20"/>
          <w:szCs w:val="20"/>
        </w:rPr>
        <w:t>objectives:</w:t>
      </w:r>
      <w:r w:rsidRPr="00FD2DD5">
        <w:rPr>
          <w:rFonts w:ascii="Century Gothic" w:hAnsi="Century Gothic"/>
          <w:b/>
          <w:spacing w:val="-10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Teachers</w:t>
      </w:r>
      <w:r w:rsidRPr="00FD2DD5">
        <w:rPr>
          <w:rFonts w:ascii="Century Gothic" w:hAnsi="Century Gothic"/>
          <w:spacing w:val="-10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set</w:t>
      </w:r>
      <w:r w:rsidRPr="00FD2DD5">
        <w:rPr>
          <w:rFonts w:ascii="Century Gothic" w:hAnsi="Century Gothic"/>
          <w:spacing w:val="-10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and</w:t>
      </w:r>
      <w:r w:rsidRPr="00FD2DD5">
        <w:rPr>
          <w:rFonts w:ascii="Century Gothic" w:hAnsi="Century Gothic"/>
          <w:spacing w:val="-10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review</w:t>
      </w:r>
      <w:r w:rsidRPr="00FD2DD5">
        <w:rPr>
          <w:rFonts w:ascii="Century Gothic" w:hAnsi="Century Gothic"/>
          <w:spacing w:val="-10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learning goals at the start and end of each lesson to ensure understanding.</w:t>
      </w:r>
    </w:p>
    <w:p w14:paraId="57CFDE2C" w14:textId="77777777" w:rsidR="00E853BB" w:rsidRPr="00FD2DD5" w:rsidRDefault="00E853BB">
      <w:pPr>
        <w:pStyle w:val="ListParagraph"/>
        <w:spacing w:line="276" w:lineRule="auto"/>
        <w:rPr>
          <w:rFonts w:ascii="Century Gothic" w:hAnsi="Century Gothic"/>
          <w:sz w:val="20"/>
          <w:szCs w:val="20"/>
        </w:rPr>
        <w:sectPr w:rsidR="00E853BB" w:rsidRPr="00FD2DD5">
          <w:pgSz w:w="11920" w:h="16840"/>
          <w:pgMar w:top="940" w:right="850" w:bottom="280" w:left="1417" w:header="720" w:footer="720" w:gutter="0"/>
          <w:cols w:space="720"/>
        </w:sectPr>
      </w:pPr>
    </w:p>
    <w:p w14:paraId="5C8B2E27" w14:textId="38EE0B79" w:rsidR="00E853BB" w:rsidRPr="00FD2DD5" w:rsidRDefault="00B91E57">
      <w:pPr>
        <w:pStyle w:val="ListParagraph"/>
        <w:numPr>
          <w:ilvl w:val="1"/>
          <w:numId w:val="1"/>
        </w:numPr>
        <w:tabs>
          <w:tab w:val="left" w:pos="743"/>
        </w:tabs>
        <w:spacing w:before="74" w:line="276" w:lineRule="auto"/>
        <w:ind w:right="651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b/>
          <w:w w:val="125"/>
          <w:sz w:val="20"/>
          <w:szCs w:val="20"/>
        </w:rPr>
        <w:lastRenderedPageBreak/>
        <w:t xml:space="preserve">Sequencing learning in small steps: </w:t>
      </w:r>
      <w:r w:rsidRPr="00FD2DD5">
        <w:rPr>
          <w:rFonts w:ascii="Century Gothic" w:hAnsi="Century Gothic"/>
          <w:w w:val="125"/>
          <w:sz w:val="20"/>
          <w:szCs w:val="20"/>
        </w:rPr>
        <w:t xml:space="preserve">Pupils practice phonics sounds through </w:t>
      </w:r>
      <w:r w:rsidR="00FD2DD5">
        <w:rPr>
          <w:rFonts w:ascii="Century Gothic" w:hAnsi="Century Gothic"/>
          <w:b/>
          <w:w w:val="125"/>
          <w:sz w:val="20"/>
          <w:szCs w:val="20"/>
        </w:rPr>
        <w:t>ULS</w:t>
      </w:r>
      <w:r w:rsidRPr="00FD2DD5">
        <w:rPr>
          <w:rFonts w:ascii="Century Gothic" w:hAnsi="Century Gothic"/>
          <w:b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daily in EYFS and KS1 before applying them to reading</w:t>
      </w:r>
      <w:r w:rsidRPr="00FD2DD5">
        <w:rPr>
          <w:rFonts w:ascii="Century Gothic" w:hAnsi="Century Gothic"/>
          <w:spacing w:val="-1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and</w:t>
      </w:r>
      <w:r w:rsidRPr="00FD2DD5">
        <w:rPr>
          <w:rFonts w:ascii="Century Gothic" w:hAnsi="Century Gothic"/>
          <w:spacing w:val="-1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writing</w:t>
      </w:r>
      <w:r w:rsidRPr="00FD2DD5">
        <w:rPr>
          <w:rFonts w:ascii="Century Gothic" w:hAnsi="Century Gothic"/>
          <w:spacing w:val="-1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tasks.</w:t>
      </w:r>
      <w:r w:rsidRPr="00FD2DD5">
        <w:rPr>
          <w:rFonts w:ascii="Century Gothic" w:hAnsi="Century Gothic"/>
          <w:spacing w:val="-1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Older</w:t>
      </w:r>
      <w:r w:rsidRPr="00FD2DD5">
        <w:rPr>
          <w:rFonts w:ascii="Century Gothic" w:hAnsi="Century Gothic"/>
          <w:spacing w:val="-1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pupils</w:t>
      </w:r>
      <w:r w:rsidRPr="00FD2DD5">
        <w:rPr>
          <w:rFonts w:ascii="Century Gothic" w:hAnsi="Century Gothic"/>
          <w:spacing w:val="-1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relate</w:t>
      </w:r>
      <w:r w:rsidRPr="00FD2DD5">
        <w:rPr>
          <w:rFonts w:ascii="Century Gothic" w:hAnsi="Century Gothic"/>
          <w:spacing w:val="-1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this</w:t>
      </w:r>
      <w:r w:rsidRPr="00FD2DD5">
        <w:rPr>
          <w:rFonts w:ascii="Century Gothic" w:hAnsi="Century Gothic"/>
          <w:spacing w:val="-1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to</w:t>
      </w:r>
      <w:r w:rsidRPr="00FD2DD5">
        <w:rPr>
          <w:rFonts w:ascii="Century Gothic" w:hAnsi="Century Gothic"/>
          <w:spacing w:val="-1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the</w:t>
      </w:r>
      <w:r w:rsidRPr="00FD2DD5">
        <w:rPr>
          <w:rFonts w:ascii="Century Gothic" w:hAnsi="Century Gothic"/>
          <w:spacing w:val="-1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learning</w:t>
      </w:r>
      <w:r w:rsidRPr="00FD2DD5">
        <w:rPr>
          <w:rFonts w:ascii="Century Gothic" w:hAnsi="Century Gothic"/>
          <w:spacing w:val="-1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of</w:t>
      </w:r>
      <w:r w:rsidRPr="00FD2DD5">
        <w:rPr>
          <w:rFonts w:ascii="Century Gothic" w:hAnsi="Century Gothic"/>
          <w:spacing w:val="-1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spelling to build towards conﬁdent writing in context.</w:t>
      </w:r>
    </w:p>
    <w:p w14:paraId="627664C9" w14:textId="398B9CD3" w:rsidR="00E853BB" w:rsidRPr="00FD2DD5" w:rsidRDefault="00B91E57">
      <w:pPr>
        <w:pStyle w:val="ListParagraph"/>
        <w:numPr>
          <w:ilvl w:val="1"/>
          <w:numId w:val="1"/>
        </w:numPr>
        <w:tabs>
          <w:tab w:val="left" w:pos="743"/>
        </w:tabs>
        <w:spacing w:line="276" w:lineRule="auto"/>
        <w:ind w:right="718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b/>
          <w:w w:val="125"/>
          <w:sz w:val="20"/>
          <w:szCs w:val="20"/>
        </w:rPr>
        <w:t xml:space="preserve">Explicit vocabulary instruction: </w:t>
      </w:r>
      <w:r w:rsidRPr="00FD2DD5">
        <w:rPr>
          <w:rFonts w:ascii="Century Gothic" w:hAnsi="Century Gothic"/>
          <w:w w:val="125"/>
          <w:sz w:val="20"/>
          <w:szCs w:val="20"/>
        </w:rPr>
        <w:t xml:space="preserve">The </w:t>
      </w:r>
      <w:r w:rsidR="00FD2DD5">
        <w:rPr>
          <w:rFonts w:ascii="Century Gothic" w:hAnsi="Century Gothic"/>
          <w:b/>
          <w:w w:val="125"/>
          <w:sz w:val="20"/>
          <w:szCs w:val="20"/>
        </w:rPr>
        <w:t>ULS</w:t>
      </w:r>
      <w:r w:rsidRPr="00FD2DD5">
        <w:rPr>
          <w:rFonts w:ascii="Century Gothic" w:hAnsi="Century Gothic"/>
          <w:b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program introduces new</w:t>
      </w:r>
      <w:r w:rsidRPr="00FD2DD5">
        <w:rPr>
          <w:rFonts w:ascii="Century Gothic" w:hAnsi="Century Gothic"/>
          <w:spacing w:val="-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words</w:t>
      </w:r>
      <w:r w:rsidRPr="00FD2DD5">
        <w:rPr>
          <w:rFonts w:ascii="Century Gothic" w:hAnsi="Century Gothic"/>
          <w:spacing w:val="-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in</w:t>
      </w:r>
      <w:r w:rsidRPr="00FD2DD5">
        <w:rPr>
          <w:rFonts w:ascii="Century Gothic" w:hAnsi="Century Gothic"/>
          <w:spacing w:val="-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context,</w:t>
      </w:r>
      <w:r w:rsidRPr="00FD2DD5">
        <w:rPr>
          <w:rFonts w:ascii="Century Gothic" w:hAnsi="Century Gothic"/>
          <w:spacing w:val="-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helping</w:t>
      </w:r>
      <w:r w:rsidRPr="00FD2DD5">
        <w:rPr>
          <w:rFonts w:ascii="Century Gothic" w:hAnsi="Century Gothic"/>
          <w:spacing w:val="-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pupils</w:t>
      </w:r>
      <w:r w:rsidRPr="00FD2DD5">
        <w:rPr>
          <w:rFonts w:ascii="Century Gothic" w:hAnsi="Century Gothic"/>
          <w:spacing w:val="-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build</w:t>
      </w:r>
      <w:r w:rsidRPr="00FD2DD5">
        <w:rPr>
          <w:rFonts w:ascii="Century Gothic" w:hAnsi="Century Gothic"/>
          <w:spacing w:val="-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</w:t>
      </w:r>
      <w:r w:rsidRPr="00FD2DD5">
        <w:rPr>
          <w:rFonts w:ascii="Century Gothic" w:hAnsi="Century Gothic"/>
          <w:spacing w:val="-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robust</w:t>
      </w:r>
      <w:r w:rsidRPr="00FD2DD5">
        <w:rPr>
          <w:rFonts w:ascii="Century Gothic" w:hAnsi="Century Gothic"/>
          <w:spacing w:val="-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vocabulary</w:t>
      </w:r>
      <w:r w:rsidRPr="00FD2DD5">
        <w:rPr>
          <w:rFonts w:ascii="Century Gothic" w:hAnsi="Century Gothic"/>
          <w:spacing w:val="-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 xml:space="preserve">base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alongside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decoding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skills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within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their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early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reading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journey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before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they</w:t>
      </w:r>
      <w:r w:rsidRPr="00FD2DD5">
        <w:rPr>
          <w:rFonts w:ascii="Century Gothic" w:hAnsi="Century Gothic"/>
          <w:spacing w:val="-6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 xml:space="preserve">are </w:t>
      </w:r>
      <w:r w:rsidRPr="00FD2DD5">
        <w:rPr>
          <w:rFonts w:ascii="Century Gothic" w:hAnsi="Century Gothic"/>
          <w:w w:val="125"/>
          <w:sz w:val="20"/>
          <w:szCs w:val="20"/>
        </w:rPr>
        <w:t>ready</w:t>
      </w:r>
      <w:r w:rsidRPr="00FD2DD5">
        <w:rPr>
          <w:rFonts w:ascii="Century Gothic" w:hAnsi="Century Gothic"/>
          <w:spacing w:val="-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to</w:t>
      </w:r>
      <w:r w:rsidRPr="00FD2DD5">
        <w:rPr>
          <w:rFonts w:ascii="Century Gothic" w:hAnsi="Century Gothic"/>
          <w:spacing w:val="-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move</w:t>
      </w:r>
      <w:r w:rsidRPr="00FD2DD5">
        <w:rPr>
          <w:rFonts w:ascii="Century Gothic" w:hAnsi="Century Gothic"/>
          <w:spacing w:val="-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on</w:t>
      </w:r>
      <w:r w:rsidRPr="00FD2DD5">
        <w:rPr>
          <w:rFonts w:ascii="Century Gothic" w:hAnsi="Century Gothic"/>
          <w:spacing w:val="-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to</w:t>
      </w:r>
      <w:r w:rsidRPr="00FD2DD5">
        <w:rPr>
          <w:rFonts w:ascii="Century Gothic" w:hAnsi="Century Gothic"/>
          <w:spacing w:val="-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our</w:t>
      </w:r>
      <w:r w:rsidRPr="00FD2DD5">
        <w:rPr>
          <w:rFonts w:ascii="Century Gothic" w:hAnsi="Century Gothic"/>
          <w:spacing w:val="-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Accelerated</w:t>
      </w:r>
      <w:r w:rsidRPr="00FD2DD5">
        <w:rPr>
          <w:rFonts w:ascii="Century Gothic" w:hAnsi="Century Gothic"/>
          <w:spacing w:val="-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Reader</w:t>
      </w:r>
      <w:r w:rsidRPr="00FD2DD5">
        <w:rPr>
          <w:rFonts w:ascii="Century Gothic" w:hAnsi="Century Gothic"/>
          <w:spacing w:val="-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scheme.</w:t>
      </w:r>
    </w:p>
    <w:p w14:paraId="73054BF5" w14:textId="77777777" w:rsidR="00E853BB" w:rsidRPr="00FD2DD5" w:rsidRDefault="00B91E57">
      <w:pPr>
        <w:pStyle w:val="BodyText"/>
        <w:spacing w:before="157"/>
        <w:rPr>
          <w:rFonts w:ascii="Century Gothic" w:hAnsi="Century Gothic"/>
          <w:sz w:val="18"/>
          <w:szCs w:val="20"/>
        </w:rPr>
      </w:pPr>
      <w:r w:rsidRPr="00FD2DD5">
        <w:rPr>
          <w:rFonts w:ascii="Century Gothic" w:hAnsi="Century Gothic"/>
          <w:noProof/>
          <w:sz w:val="18"/>
          <w:szCs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B5986FB" wp14:editId="749C0C4B">
                <wp:simplePos x="0" y="0"/>
                <wp:positionH relativeFrom="page">
                  <wp:posOffset>952500</wp:posOffset>
                </wp:positionH>
                <wp:positionV relativeFrom="paragraph">
                  <wp:posOffset>270064</wp:posOffset>
                </wp:positionV>
                <wp:extent cx="56515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>
                              <a:moveTo>
                                <a:pt x="0" y="0"/>
                              </a:moveTo>
                              <a:lnTo>
                                <a:pt x="5651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5A26C" id="Graphic 5" o:spid="_x0000_s1026" style="position:absolute;margin-left:75pt;margin-top:21.25pt;width:44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" path="m,l56514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2D3FE726" w14:textId="77777777" w:rsidR="00E853BB" w:rsidRPr="00FD2DD5" w:rsidRDefault="00E853BB">
      <w:pPr>
        <w:pStyle w:val="BodyText"/>
        <w:spacing w:before="1"/>
        <w:rPr>
          <w:rFonts w:ascii="Century Gothic" w:hAnsi="Century Gothic"/>
          <w:sz w:val="28"/>
          <w:szCs w:val="20"/>
        </w:rPr>
      </w:pPr>
    </w:p>
    <w:p w14:paraId="07935B13" w14:textId="77777777" w:rsidR="00E853BB" w:rsidRPr="00FD2DD5" w:rsidRDefault="00B91E57">
      <w:pPr>
        <w:pStyle w:val="Heading3"/>
        <w:jc w:val="both"/>
        <w:rPr>
          <w:rFonts w:ascii="Century Gothic" w:hAnsi="Century Gothic"/>
          <w:sz w:val="28"/>
          <w:szCs w:val="28"/>
        </w:rPr>
      </w:pPr>
      <w:bookmarkStart w:id="4" w:name="SPIRAL_AND_INTERLEAVED_CURRICULUM_"/>
      <w:bookmarkEnd w:id="4"/>
      <w:r w:rsidRPr="00FD2DD5">
        <w:rPr>
          <w:rFonts w:ascii="Century Gothic" w:hAnsi="Century Gothic"/>
          <w:color w:val="424242"/>
          <w:spacing w:val="-2"/>
          <w:w w:val="130"/>
          <w:sz w:val="28"/>
          <w:szCs w:val="28"/>
        </w:rPr>
        <w:t>SPIRAL</w:t>
      </w:r>
      <w:r w:rsidRPr="00FD2DD5">
        <w:rPr>
          <w:rFonts w:ascii="Century Gothic" w:hAnsi="Century Gothic"/>
          <w:color w:val="424242"/>
          <w:spacing w:val="-12"/>
          <w:w w:val="130"/>
          <w:sz w:val="28"/>
          <w:szCs w:val="28"/>
        </w:rPr>
        <w:t xml:space="preserve"> </w:t>
      </w:r>
      <w:r w:rsidRPr="00FD2DD5">
        <w:rPr>
          <w:rFonts w:ascii="Century Gothic" w:hAnsi="Century Gothic"/>
          <w:color w:val="424242"/>
          <w:spacing w:val="-2"/>
          <w:w w:val="130"/>
          <w:sz w:val="28"/>
          <w:szCs w:val="28"/>
        </w:rPr>
        <w:t>AND</w:t>
      </w:r>
      <w:r w:rsidRPr="00FD2DD5">
        <w:rPr>
          <w:rFonts w:ascii="Century Gothic" w:hAnsi="Century Gothic"/>
          <w:color w:val="424242"/>
          <w:spacing w:val="-11"/>
          <w:w w:val="130"/>
          <w:sz w:val="28"/>
          <w:szCs w:val="28"/>
        </w:rPr>
        <w:t xml:space="preserve"> </w:t>
      </w:r>
      <w:r w:rsidRPr="00FD2DD5">
        <w:rPr>
          <w:rFonts w:ascii="Century Gothic" w:hAnsi="Century Gothic"/>
          <w:color w:val="424242"/>
          <w:spacing w:val="-2"/>
          <w:w w:val="130"/>
          <w:sz w:val="28"/>
          <w:szCs w:val="28"/>
        </w:rPr>
        <w:t>INTERLEAVED</w:t>
      </w:r>
      <w:r w:rsidRPr="00FD2DD5">
        <w:rPr>
          <w:rFonts w:ascii="Century Gothic" w:hAnsi="Century Gothic"/>
          <w:color w:val="424242"/>
          <w:spacing w:val="-11"/>
          <w:w w:val="130"/>
          <w:sz w:val="28"/>
          <w:szCs w:val="28"/>
        </w:rPr>
        <w:t xml:space="preserve"> </w:t>
      </w:r>
      <w:r w:rsidRPr="00FD2DD5">
        <w:rPr>
          <w:rFonts w:ascii="Century Gothic" w:hAnsi="Century Gothic"/>
          <w:color w:val="424242"/>
          <w:spacing w:val="-2"/>
          <w:w w:val="130"/>
          <w:sz w:val="28"/>
          <w:szCs w:val="28"/>
        </w:rPr>
        <w:t>CURRICULUM</w:t>
      </w:r>
    </w:p>
    <w:p w14:paraId="3B199935" w14:textId="77777777" w:rsidR="00E853BB" w:rsidRPr="00FD2DD5" w:rsidRDefault="00B91E57">
      <w:pPr>
        <w:pStyle w:val="BodyText"/>
        <w:spacing w:before="296" w:line="276" w:lineRule="auto"/>
        <w:ind w:left="23" w:right="606"/>
        <w:jc w:val="both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0"/>
          <w:sz w:val="20"/>
          <w:szCs w:val="20"/>
        </w:rPr>
        <w:t>Our curriculum is designed as a spiral, where key concepts are revisited at increasing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levels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of</w:t>
      </w:r>
      <w:r w:rsidRPr="00FD2DD5">
        <w:rPr>
          <w:rFonts w:ascii="Century Gothic" w:hAnsi="Century Gothic"/>
          <w:spacing w:val="29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complexity</w:t>
      </w:r>
      <w:r w:rsidRPr="00FD2DD5">
        <w:rPr>
          <w:rFonts w:ascii="Century Gothic" w:hAnsi="Century Gothic"/>
          <w:spacing w:val="29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to</w:t>
      </w:r>
      <w:r w:rsidRPr="00FD2DD5">
        <w:rPr>
          <w:rFonts w:ascii="Century Gothic" w:hAnsi="Century Gothic"/>
          <w:spacing w:val="29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deepen</w:t>
      </w:r>
      <w:r w:rsidRPr="00FD2DD5">
        <w:rPr>
          <w:rFonts w:ascii="Century Gothic" w:hAnsi="Century Gothic"/>
          <w:spacing w:val="29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understanding</w:t>
      </w:r>
      <w:r w:rsidRPr="00FD2DD5">
        <w:rPr>
          <w:rFonts w:ascii="Century Gothic" w:hAnsi="Century Gothic"/>
          <w:spacing w:val="29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over</w:t>
      </w:r>
      <w:r w:rsidRPr="00FD2DD5">
        <w:rPr>
          <w:rFonts w:ascii="Century Gothic" w:hAnsi="Century Gothic"/>
          <w:spacing w:val="29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time.</w:t>
      </w:r>
      <w:r w:rsidRPr="00FD2DD5">
        <w:rPr>
          <w:rFonts w:ascii="Century Gothic" w:hAnsi="Century Gothic"/>
          <w:spacing w:val="29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For</w:t>
      </w:r>
      <w:r w:rsidRPr="00FD2DD5">
        <w:rPr>
          <w:rFonts w:ascii="Century Gothic" w:hAnsi="Century Gothic"/>
          <w:spacing w:val="29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 xml:space="preserve">example, in science, the concept of "forces" is introduced in Key Stage </w:t>
      </w:r>
      <w:r w:rsidRPr="00FD2DD5">
        <w:rPr>
          <w:rFonts w:ascii="Century Gothic" w:hAnsi="Century Gothic"/>
          <w:sz w:val="20"/>
          <w:szCs w:val="20"/>
        </w:rPr>
        <w:t xml:space="preserve">1 </w:t>
      </w:r>
      <w:r w:rsidRPr="00FD2DD5">
        <w:rPr>
          <w:rFonts w:ascii="Century Gothic" w:hAnsi="Century Gothic"/>
          <w:w w:val="120"/>
          <w:sz w:val="20"/>
          <w:szCs w:val="20"/>
        </w:rPr>
        <w:t>with simple pushes and pulls and expanded in Key Stage 2 with discussions about gravity and friction.</w:t>
      </w:r>
    </w:p>
    <w:p w14:paraId="60174DA9" w14:textId="77777777" w:rsidR="00E853BB" w:rsidRPr="00FD2DD5" w:rsidRDefault="00B91E57">
      <w:pPr>
        <w:pStyle w:val="BodyText"/>
        <w:spacing w:before="238" w:line="276" w:lineRule="auto"/>
        <w:ind w:left="23" w:right="605"/>
        <w:jc w:val="both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0"/>
          <w:sz w:val="20"/>
          <w:szCs w:val="20"/>
        </w:rPr>
        <w:t xml:space="preserve">Interleaving is applied in subjects like </w:t>
      </w:r>
      <w:proofErr w:type="spellStart"/>
      <w:r w:rsidRPr="00FD2DD5">
        <w:rPr>
          <w:rFonts w:ascii="Century Gothic" w:hAnsi="Century Gothic"/>
          <w:w w:val="120"/>
          <w:sz w:val="20"/>
          <w:szCs w:val="20"/>
        </w:rPr>
        <w:t>maths</w:t>
      </w:r>
      <w:proofErr w:type="spellEnd"/>
      <w:r w:rsidRPr="00FD2DD5">
        <w:rPr>
          <w:rFonts w:ascii="Century Gothic" w:hAnsi="Century Gothic"/>
          <w:w w:val="120"/>
          <w:sz w:val="20"/>
          <w:szCs w:val="20"/>
        </w:rPr>
        <w:t>, where practice involves mixing fractions, percentages, and decimals to reinforce connections between topics.</w:t>
      </w:r>
    </w:p>
    <w:p w14:paraId="790B2A34" w14:textId="77777777" w:rsidR="00E853BB" w:rsidRPr="00FD2DD5" w:rsidRDefault="00B91E57">
      <w:pPr>
        <w:pStyle w:val="Heading4"/>
        <w:spacing w:before="240"/>
        <w:jc w:val="both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5"/>
          <w:sz w:val="20"/>
          <w:szCs w:val="20"/>
        </w:rPr>
        <w:t>From</w:t>
      </w:r>
      <w:r w:rsidRPr="00FD2DD5">
        <w:rPr>
          <w:rFonts w:ascii="Century Gothic" w:hAnsi="Century Gothic"/>
          <w:spacing w:val="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Research:</w:t>
      </w:r>
    </w:p>
    <w:p w14:paraId="3C5EF69D" w14:textId="77777777" w:rsidR="00E853BB" w:rsidRPr="00FD2DD5" w:rsidRDefault="00E853BB">
      <w:pPr>
        <w:pStyle w:val="BodyText"/>
        <w:spacing w:before="11"/>
        <w:rPr>
          <w:rFonts w:ascii="Century Gothic" w:hAnsi="Century Gothic"/>
          <w:b/>
          <w:sz w:val="20"/>
          <w:szCs w:val="20"/>
        </w:rPr>
      </w:pPr>
    </w:p>
    <w:p w14:paraId="2227CA44" w14:textId="77777777" w:rsidR="00E853BB" w:rsidRPr="00FD2DD5" w:rsidRDefault="00B91E57">
      <w:pPr>
        <w:pStyle w:val="ListParagraph"/>
        <w:numPr>
          <w:ilvl w:val="1"/>
          <w:numId w:val="1"/>
        </w:numPr>
        <w:tabs>
          <w:tab w:val="left" w:pos="743"/>
        </w:tabs>
        <w:spacing w:line="276" w:lineRule="auto"/>
        <w:ind w:right="1138"/>
        <w:rPr>
          <w:rFonts w:ascii="Century Gothic" w:hAnsi="Century Gothic"/>
          <w:i/>
          <w:sz w:val="20"/>
          <w:szCs w:val="20"/>
        </w:rPr>
      </w:pPr>
      <w:r w:rsidRPr="00FD2DD5">
        <w:rPr>
          <w:rFonts w:ascii="Century Gothic" w:hAnsi="Century Gothic"/>
          <w:w w:val="120"/>
          <w:sz w:val="20"/>
          <w:szCs w:val="20"/>
        </w:rPr>
        <w:t xml:space="preserve">“A spiral curriculum revisits basic ideas repeatedly, building upon them until mastery is achieved.” – </w:t>
      </w:r>
      <w:r w:rsidRPr="00FD2DD5">
        <w:rPr>
          <w:rFonts w:ascii="Century Gothic" w:hAnsi="Century Gothic"/>
          <w:i/>
          <w:w w:val="120"/>
          <w:sz w:val="20"/>
          <w:szCs w:val="20"/>
        </w:rPr>
        <w:t>Jerome Bruner</w:t>
      </w:r>
    </w:p>
    <w:p w14:paraId="6B875563" w14:textId="77777777" w:rsidR="00E853BB" w:rsidRPr="00FD2DD5" w:rsidRDefault="00B91E57">
      <w:pPr>
        <w:pStyle w:val="ListParagraph"/>
        <w:numPr>
          <w:ilvl w:val="1"/>
          <w:numId w:val="1"/>
        </w:numPr>
        <w:tabs>
          <w:tab w:val="left" w:pos="743"/>
        </w:tabs>
        <w:spacing w:line="276" w:lineRule="auto"/>
        <w:ind w:right="655"/>
        <w:rPr>
          <w:rFonts w:ascii="Century Gothic" w:hAnsi="Century Gothic"/>
          <w:i/>
          <w:sz w:val="20"/>
          <w:szCs w:val="20"/>
        </w:rPr>
      </w:pPr>
      <w:r w:rsidRPr="00FD2DD5">
        <w:rPr>
          <w:rFonts w:ascii="Century Gothic" w:hAnsi="Century Gothic"/>
          <w:w w:val="120"/>
          <w:sz w:val="20"/>
          <w:szCs w:val="20"/>
        </w:rPr>
        <w:t xml:space="preserve">“Interleaving improves retention and problem-solving, encouraging ﬂexible thinking.” – </w:t>
      </w:r>
      <w:r w:rsidRPr="00FD2DD5">
        <w:rPr>
          <w:rFonts w:ascii="Century Gothic" w:hAnsi="Century Gothic"/>
          <w:i/>
          <w:w w:val="120"/>
          <w:sz w:val="20"/>
          <w:szCs w:val="20"/>
        </w:rPr>
        <w:t>Rohrer &amp; Taylor</w:t>
      </w:r>
    </w:p>
    <w:p w14:paraId="41E3AA21" w14:textId="77777777" w:rsidR="00E853BB" w:rsidRPr="00FD2DD5" w:rsidRDefault="00B91E57">
      <w:pPr>
        <w:pStyle w:val="BodyText"/>
        <w:spacing w:before="149"/>
        <w:rPr>
          <w:rFonts w:ascii="Century Gothic" w:hAnsi="Century Gothic"/>
          <w:i/>
          <w:sz w:val="18"/>
          <w:szCs w:val="20"/>
        </w:rPr>
      </w:pPr>
      <w:r w:rsidRPr="00FD2DD5">
        <w:rPr>
          <w:rFonts w:ascii="Century Gothic" w:hAnsi="Century Gothic"/>
          <w:i/>
          <w:noProof/>
          <w:sz w:val="18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1909388" wp14:editId="42788CAB">
                <wp:simplePos x="0" y="0"/>
                <wp:positionH relativeFrom="page">
                  <wp:posOffset>952500</wp:posOffset>
                </wp:positionH>
                <wp:positionV relativeFrom="paragraph">
                  <wp:posOffset>264959</wp:posOffset>
                </wp:positionV>
                <wp:extent cx="56515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>
                              <a:moveTo>
                                <a:pt x="0" y="0"/>
                              </a:moveTo>
                              <a:lnTo>
                                <a:pt x="5651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ECB99" id="Graphic 6" o:spid="_x0000_s1026" style="position:absolute;margin-left:75pt;margin-top:20.85pt;width:44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" path="m,l56514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560294DF" w14:textId="77777777" w:rsidR="00E853BB" w:rsidRPr="00FD2DD5" w:rsidRDefault="00E853BB">
      <w:pPr>
        <w:pStyle w:val="BodyText"/>
        <w:spacing w:before="10"/>
        <w:rPr>
          <w:rFonts w:ascii="Century Gothic" w:hAnsi="Century Gothic"/>
          <w:i/>
          <w:sz w:val="28"/>
          <w:szCs w:val="20"/>
        </w:rPr>
      </w:pPr>
    </w:p>
    <w:p w14:paraId="3C160388" w14:textId="77777777" w:rsidR="00E853BB" w:rsidRPr="00FD2DD5" w:rsidRDefault="00B91E57">
      <w:pPr>
        <w:pStyle w:val="Heading3"/>
        <w:rPr>
          <w:rFonts w:ascii="Century Gothic" w:hAnsi="Century Gothic"/>
          <w:sz w:val="28"/>
          <w:szCs w:val="28"/>
        </w:rPr>
      </w:pPr>
      <w:bookmarkStart w:id="5" w:name="SCHOOL_READINESS_AND_ENVIRONMENT_"/>
      <w:bookmarkEnd w:id="5"/>
      <w:r w:rsidRPr="00FD2DD5">
        <w:rPr>
          <w:rFonts w:ascii="Century Gothic" w:hAnsi="Century Gothic"/>
          <w:color w:val="424242"/>
          <w:w w:val="130"/>
          <w:sz w:val="28"/>
          <w:szCs w:val="28"/>
        </w:rPr>
        <w:t>SCHOOL</w:t>
      </w:r>
      <w:r w:rsidRPr="00FD2DD5">
        <w:rPr>
          <w:rFonts w:ascii="Century Gothic" w:hAnsi="Century Gothic"/>
          <w:color w:val="424242"/>
          <w:spacing w:val="-16"/>
          <w:w w:val="130"/>
          <w:sz w:val="28"/>
          <w:szCs w:val="28"/>
        </w:rPr>
        <w:t xml:space="preserve"> </w:t>
      </w:r>
      <w:r w:rsidRPr="00FD2DD5">
        <w:rPr>
          <w:rFonts w:ascii="Century Gothic" w:hAnsi="Century Gothic"/>
          <w:color w:val="424242"/>
          <w:w w:val="130"/>
          <w:sz w:val="28"/>
          <w:szCs w:val="28"/>
        </w:rPr>
        <w:t>READINESS</w:t>
      </w:r>
      <w:r w:rsidRPr="00FD2DD5">
        <w:rPr>
          <w:rFonts w:ascii="Century Gothic" w:hAnsi="Century Gothic"/>
          <w:color w:val="424242"/>
          <w:spacing w:val="-16"/>
          <w:w w:val="130"/>
          <w:sz w:val="28"/>
          <w:szCs w:val="28"/>
        </w:rPr>
        <w:t xml:space="preserve"> </w:t>
      </w:r>
      <w:r w:rsidRPr="00FD2DD5">
        <w:rPr>
          <w:rFonts w:ascii="Century Gothic" w:hAnsi="Century Gothic"/>
          <w:color w:val="424242"/>
          <w:w w:val="130"/>
          <w:sz w:val="28"/>
          <w:szCs w:val="28"/>
        </w:rPr>
        <w:t>AND</w:t>
      </w:r>
      <w:r w:rsidRPr="00FD2DD5">
        <w:rPr>
          <w:rFonts w:ascii="Century Gothic" w:hAnsi="Century Gothic"/>
          <w:color w:val="424242"/>
          <w:spacing w:val="-15"/>
          <w:w w:val="130"/>
          <w:sz w:val="28"/>
          <w:szCs w:val="28"/>
        </w:rPr>
        <w:t xml:space="preserve"> </w:t>
      </w:r>
      <w:r w:rsidRPr="00FD2DD5">
        <w:rPr>
          <w:rFonts w:ascii="Century Gothic" w:hAnsi="Century Gothic"/>
          <w:color w:val="424242"/>
          <w:spacing w:val="-2"/>
          <w:w w:val="130"/>
          <w:sz w:val="28"/>
          <w:szCs w:val="28"/>
        </w:rPr>
        <w:t>ENVIRONMENT</w:t>
      </w:r>
    </w:p>
    <w:p w14:paraId="33924E0D" w14:textId="77777777" w:rsidR="00E853BB" w:rsidRPr="00FD2DD5" w:rsidRDefault="00B91E57">
      <w:pPr>
        <w:pStyle w:val="BodyText"/>
        <w:spacing w:before="297" w:line="276" w:lineRule="auto"/>
        <w:ind w:left="23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0"/>
          <w:sz w:val="20"/>
          <w:szCs w:val="20"/>
        </w:rPr>
        <w:t xml:space="preserve">We </w:t>
      </w:r>
      <w:proofErr w:type="spellStart"/>
      <w:r w:rsidRPr="00FD2DD5">
        <w:rPr>
          <w:rFonts w:ascii="Century Gothic" w:hAnsi="Century Gothic"/>
          <w:w w:val="120"/>
          <w:sz w:val="20"/>
          <w:szCs w:val="20"/>
        </w:rPr>
        <w:t>prioritise</w:t>
      </w:r>
      <w:proofErr w:type="spellEnd"/>
      <w:r w:rsidRPr="00FD2DD5">
        <w:rPr>
          <w:rFonts w:ascii="Century Gothic" w:hAnsi="Century Gothic"/>
          <w:w w:val="120"/>
          <w:sz w:val="20"/>
          <w:szCs w:val="20"/>
        </w:rPr>
        <w:t xml:space="preserve"> readiness to learn by creating a safe, welcoming environment where children feel valued and respected. Classrooms are designed to:</w:t>
      </w:r>
    </w:p>
    <w:p w14:paraId="0EC913CE" w14:textId="77777777" w:rsidR="00E853BB" w:rsidRPr="00FD2DD5" w:rsidRDefault="00B91E57">
      <w:pPr>
        <w:pStyle w:val="ListParagraph"/>
        <w:numPr>
          <w:ilvl w:val="1"/>
          <w:numId w:val="1"/>
        </w:numPr>
        <w:tabs>
          <w:tab w:val="left" w:pos="743"/>
        </w:tabs>
        <w:spacing w:before="239" w:line="276" w:lineRule="auto"/>
        <w:ind w:right="749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0"/>
          <w:sz w:val="20"/>
          <w:szCs w:val="20"/>
        </w:rPr>
        <w:t xml:space="preserve">Promote independence through clear </w:t>
      </w:r>
      <w:proofErr w:type="spellStart"/>
      <w:r w:rsidRPr="00FD2DD5">
        <w:rPr>
          <w:rFonts w:ascii="Century Gothic" w:hAnsi="Century Gothic"/>
          <w:w w:val="120"/>
          <w:sz w:val="20"/>
          <w:szCs w:val="20"/>
        </w:rPr>
        <w:t>organisation</w:t>
      </w:r>
      <w:proofErr w:type="spellEnd"/>
      <w:r w:rsidRPr="00FD2DD5">
        <w:rPr>
          <w:rFonts w:ascii="Century Gothic" w:hAnsi="Century Gothic"/>
          <w:w w:val="120"/>
          <w:sz w:val="20"/>
          <w:szCs w:val="20"/>
        </w:rPr>
        <w:t xml:space="preserve"> and accessible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 xml:space="preserve">resources. For instance, our library is stocked with diverse, age-appropriate </w:t>
      </w:r>
      <w:r w:rsidRPr="00FD2DD5">
        <w:rPr>
          <w:rFonts w:ascii="Century Gothic" w:hAnsi="Century Gothic"/>
          <w:spacing w:val="-2"/>
          <w:w w:val="120"/>
          <w:sz w:val="20"/>
          <w:szCs w:val="20"/>
        </w:rPr>
        <w:t>books.</w:t>
      </w:r>
    </w:p>
    <w:p w14:paraId="53097976" w14:textId="77777777" w:rsidR="00E853BB" w:rsidRPr="00FD2DD5" w:rsidRDefault="00B91E57">
      <w:pPr>
        <w:pStyle w:val="ListParagraph"/>
        <w:numPr>
          <w:ilvl w:val="1"/>
          <w:numId w:val="1"/>
        </w:numPr>
        <w:tabs>
          <w:tab w:val="left" w:pos="743"/>
        </w:tabs>
        <w:spacing w:line="276" w:lineRule="auto"/>
        <w:ind w:right="684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5"/>
          <w:sz w:val="20"/>
          <w:szCs w:val="20"/>
        </w:rPr>
        <w:t>Encourage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collaborative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and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independent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learning,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such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as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through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group research projects in History.</w:t>
      </w:r>
    </w:p>
    <w:p w14:paraId="2D85837A" w14:textId="77777777" w:rsidR="00E853BB" w:rsidRPr="00FD2DD5" w:rsidRDefault="00B91E57">
      <w:pPr>
        <w:pStyle w:val="ListParagraph"/>
        <w:numPr>
          <w:ilvl w:val="1"/>
          <w:numId w:val="1"/>
        </w:numPr>
        <w:tabs>
          <w:tab w:val="left" w:pos="743"/>
        </w:tabs>
        <w:spacing w:line="276" w:lineRule="auto"/>
        <w:ind w:right="650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5"/>
          <w:sz w:val="20"/>
          <w:szCs w:val="20"/>
        </w:rPr>
        <w:t>Stimulate</w:t>
      </w:r>
      <w:r w:rsidRPr="00FD2DD5">
        <w:rPr>
          <w:rFonts w:ascii="Century Gothic" w:hAnsi="Century Gothic"/>
          <w:spacing w:val="-9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curiosity</w:t>
      </w:r>
      <w:r w:rsidRPr="00FD2DD5">
        <w:rPr>
          <w:rFonts w:ascii="Century Gothic" w:hAnsi="Century Gothic"/>
          <w:spacing w:val="-9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with</w:t>
      </w:r>
      <w:r w:rsidRPr="00FD2DD5">
        <w:rPr>
          <w:rFonts w:ascii="Century Gothic" w:hAnsi="Century Gothic"/>
          <w:spacing w:val="-9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engaging</w:t>
      </w:r>
      <w:r w:rsidRPr="00FD2DD5">
        <w:rPr>
          <w:rFonts w:ascii="Century Gothic" w:hAnsi="Century Gothic"/>
          <w:spacing w:val="-9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materials,</w:t>
      </w:r>
      <w:r w:rsidRPr="00FD2DD5">
        <w:rPr>
          <w:rFonts w:ascii="Century Gothic" w:hAnsi="Century Gothic"/>
          <w:spacing w:val="-9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by</w:t>
      </w:r>
      <w:r w:rsidRPr="00FD2DD5">
        <w:rPr>
          <w:rFonts w:ascii="Century Gothic" w:hAnsi="Century Gothic"/>
          <w:spacing w:val="-9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encouraging</w:t>
      </w:r>
      <w:r w:rsidRPr="00FD2DD5">
        <w:rPr>
          <w:rFonts w:ascii="Century Gothic" w:hAnsi="Century Gothic"/>
          <w:spacing w:val="-9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questions</w:t>
      </w:r>
      <w:r w:rsidRPr="00FD2DD5">
        <w:rPr>
          <w:rFonts w:ascii="Century Gothic" w:hAnsi="Century Gothic"/>
          <w:spacing w:val="-9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and child-led learning.</w:t>
      </w:r>
    </w:p>
    <w:p w14:paraId="7611B077" w14:textId="77777777" w:rsidR="00E853BB" w:rsidRPr="00FD2DD5" w:rsidRDefault="00B91E57">
      <w:pPr>
        <w:pStyle w:val="Heading4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5"/>
          <w:sz w:val="20"/>
          <w:szCs w:val="20"/>
        </w:rPr>
        <w:t>From</w:t>
      </w:r>
      <w:r w:rsidRPr="00FD2DD5">
        <w:rPr>
          <w:rFonts w:ascii="Century Gothic" w:hAnsi="Century Gothic"/>
          <w:spacing w:val="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Research:</w:t>
      </w:r>
    </w:p>
    <w:p w14:paraId="1FABBA92" w14:textId="77777777" w:rsidR="00E853BB" w:rsidRPr="00FD2DD5" w:rsidRDefault="00E853BB">
      <w:pPr>
        <w:pStyle w:val="BodyText"/>
        <w:spacing w:before="11"/>
        <w:rPr>
          <w:rFonts w:ascii="Century Gothic" w:hAnsi="Century Gothic"/>
          <w:b/>
          <w:sz w:val="20"/>
          <w:szCs w:val="20"/>
        </w:rPr>
      </w:pPr>
    </w:p>
    <w:p w14:paraId="1A2137E7" w14:textId="77777777" w:rsidR="00E853BB" w:rsidRPr="00FD2DD5" w:rsidRDefault="00B91E57">
      <w:pPr>
        <w:pStyle w:val="ListParagraph"/>
        <w:numPr>
          <w:ilvl w:val="1"/>
          <w:numId w:val="1"/>
        </w:numPr>
        <w:tabs>
          <w:tab w:val="left" w:pos="743"/>
        </w:tabs>
        <w:spacing w:line="276" w:lineRule="auto"/>
        <w:ind w:right="632"/>
        <w:rPr>
          <w:rFonts w:ascii="Century Gothic" w:hAnsi="Century Gothic"/>
          <w:i/>
          <w:sz w:val="20"/>
          <w:szCs w:val="20"/>
        </w:rPr>
      </w:pPr>
      <w:r w:rsidRPr="00FD2DD5">
        <w:rPr>
          <w:rFonts w:ascii="Century Gothic" w:hAnsi="Century Gothic"/>
          <w:w w:val="120"/>
          <w:sz w:val="20"/>
          <w:szCs w:val="20"/>
        </w:rPr>
        <w:t xml:space="preserve">“Creating an environment where children feel safe, respected, and valued is foundational for readiness to engage and succeed in learning.” – </w:t>
      </w:r>
      <w:r w:rsidRPr="00FD2DD5">
        <w:rPr>
          <w:rFonts w:ascii="Century Gothic" w:hAnsi="Century Gothic"/>
          <w:i/>
          <w:w w:val="120"/>
          <w:sz w:val="20"/>
          <w:szCs w:val="20"/>
        </w:rPr>
        <w:t>NAEYC</w:t>
      </w:r>
    </w:p>
    <w:p w14:paraId="076A49A0" w14:textId="77777777" w:rsidR="00E853BB" w:rsidRPr="00FD2DD5" w:rsidRDefault="00E853BB">
      <w:pPr>
        <w:pStyle w:val="ListParagraph"/>
        <w:spacing w:line="276" w:lineRule="auto"/>
        <w:rPr>
          <w:rFonts w:ascii="Century Gothic" w:hAnsi="Century Gothic"/>
          <w:i/>
          <w:sz w:val="20"/>
          <w:szCs w:val="20"/>
        </w:rPr>
        <w:sectPr w:rsidR="00E853BB" w:rsidRPr="00FD2DD5">
          <w:pgSz w:w="11920" w:h="16840"/>
          <w:pgMar w:top="940" w:right="850" w:bottom="280" w:left="1417" w:header="720" w:footer="720" w:gutter="0"/>
          <w:cols w:space="720"/>
        </w:sectPr>
      </w:pPr>
    </w:p>
    <w:p w14:paraId="13973527" w14:textId="77777777" w:rsidR="00E853BB" w:rsidRPr="00FD2DD5" w:rsidRDefault="00B91E57">
      <w:pPr>
        <w:spacing w:line="20" w:lineRule="exact"/>
        <w:ind w:left="83"/>
        <w:rPr>
          <w:rFonts w:ascii="Century Gothic" w:hAnsi="Century Gothic"/>
          <w:sz w:val="2"/>
          <w:szCs w:val="20"/>
        </w:rPr>
      </w:pPr>
      <w:r w:rsidRPr="00FD2DD5">
        <w:rPr>
          <w:rFonts w:ascii="Century Gothic" w:hAnsi="Century Gothic"/>
          <w:noProof/>
          <w:sz w:val="2"/>
          <w:szCs w:val="20"/>
        </w:rPr>
        <w:lastRenderedPageBreak/>
        <mc:AlternateContent>
          <mc:Choice Requires="wpg">
            <w:drawing>
              <wp:inline distT="0" distB="0" distL="0" distR="0" wp14:anchorId="25B941CE" wp14:editId="4F1E52D4">
                <wp:extent cx="5651500" cy="12700"/>
                <wp:effectExtent l="9525" t="0" r="0" b="635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6350"/>
                            <a:ext cx="5651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4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BCB28E" id="Group 7" o:spid="_x0000_s1026" style="width:445pt;height:1pt;mso-position-horizontal-relative:char;mso-position-vertical-relative:line" coordsize="5651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">
                <v:shape id="Graphic 8" o:spid="_x0000_s1027" style="position:absolute;top:63;width:56515;height:13;visibility:visible;mso-wrap-style:square;v-text-anchor:top" coordsize="5651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" path="m,l5651499,e" filled="f" strokecolor="#878787" strokeweight="1pt">
                  <v:path arrowok="t"/>
                </v:shape>
                <w10:anchorlock/>
              </v:group>
            </w:pict>
          </mc:Fallback>
        </mc:AlternateContent>
      </w:r>
    </w:p>
    <w:p w14:paraId="2ADECB39" w14:textId="77777777" w:rsidR="00E853BB" w:rsidRPr="00FD2DD5" w:rsidRDefault="00E853BB">
      <w:pPr>
        <w:pStyle w:val="BodyText"/>
        <w:spacing w:before="13"/>
        <w:rPr>
          <w:rFonts w:ascii="Century Gothic" w:hAnsi="Century Gothic"/>
          <w:i/>
          <w:sz w:val="28"/>
          <w:szCs w:val="20"/>
        </w:rPr>
      </w:pPr>
    </w:p>
    <w:p w14:paraId="40270A12" w14:textId="77777777" w:rsidR="00E853BB" w:rsidRPr="00FD2DD5" w:rsidRDefault="00B91E57">
      <w:pPr>
        <w:pStyle w:val="Heading3"/>
        <w:rPr>
          <w:rFonts w:ascii="Century Gothic" w:hAnsi="Century Gothic"/>
          <w:sz w:val="28"/>
          <w:szCs w:val="28"/>
        </w:rPr>
      </w:pPr>
      <w:bookmarkStart w:id="6" w:name="GRADUATED_RESPONSE_IN_CLASSROOM_DESIGN_"/>
      <w:bookmarkEnd w:id="6"/>
      <w:r w:rsidRPr="00FD2DD5">
        <w:rPr>
          <w:rFonts w:ascii="Century Gothic" w:hAnsi="Century Gothic"/>
          <w:color w:val="424242"/>
          <w:w w:val="125"/>
          <w:sz w:val="28"/>
          <w:szCs w:val="28"/>
        </w:rPr>
        <w:t>GRADUATED</w:t>
      </w:r>
      <w:r w:rsidRPr="00FD2DD5">
        <w:rPr>
          <w:rFonts w:ascii="Century Gothic" w:hAnsi="Century Gothic"/>
          <w:color w:val="424242"/>
          <w:spacing w:val="24"/>
          <w:w w:val="125"/>
          <w:sz w:val="28"/>
          <w:szCs w:val="28"/>
        </w:rPr>
        <w:t xml:space="preserve"> </w:t>
      </w:r>
      <w:r w:rsidRPr="00FD2DD5">
        <w:rPr>
          <w:rFonts w:ascii="Century Gothic" w:hAnsi="Century Gothic"/>
          <w:color w:val="424242"/>
          <w:w w:val="125"/>
          <w:sz w:val="28"/>
          <w:szCs w:val="28"/>
        </w:rPr>
        <w:t>RESPONSE</w:t>
      </w:r>
      <w:r w:rsidRPr="00FD2DD5">
        <w:rPr>
          <w:rFonts w:ascii="Century Gothic" w:hAnsi="Century Gothic"/>
          <w:color w:val="424242"/>
          <w:spacing w:val="24"/>
          <w:w w:val="125"/>
          <w:sz w:val="28"/>
          <w:szCs w:val="28"/>
        </w:rPr>
        <w:t xml:space="preserve"> </w:t>
      </w:r>
      <w:r w:rsidRPr="00FD2DD5">
        <w:rPr>
          <w:rFonts w:ascii="Century Gothic" w:hAnsi="Century Gothic"/>
          <w:color w:val="424242"/>
          <w:w w:val="125"/>
          <w:sz w:val="28"/>
          <w:szCs w:val="28"/>
        </w:rPr>
        <w:t>IN</w:t>
      </w:r>
      <w:r w:rsidRPr="00FD2DD5">
        <w:rPr>
          <w:rFonts w:ascii="Century Gothic" w:hAnsi="Century Gothic"/>
          <w:color w:val="424242"/>
          <w:spacing w:val="24"/>
          <w:w w:val="125"/>
          <w:sz w:val="28"/>
          <w:szCs w:val="28"/>
        </w:rPr>
        <w:t xml:space="preserve"> </w:t>
      </w:r>
      <w:r w:rsidRPr="00FD2DD5">
        <w:rPr>
          <w:rFonts w:ascii="Century Gothic" w:hAnsi="Century Gothic"/>
          <w:color w:val="424242"/>
          <w:w w:val="125"/>
          <w:sz w:val="28"/>
          <w:szCs w:val="28"/>
        </w:rPr>
        <w:t>CLASSROOM</w:t>
      </w:r>
      <w:r w:rsidRPr="00FD2DD5">
        <w:rPr>
          <w:rFonts w:ascii="Century Gothic" w:hAnsi="Century Gothic"/>
          <w:color w:val="424242"/>
          <w:spacing w:val="24"/>
          <w:w w:val="125"/>
          <w:sz w:val="28"/>
          <w:szCs w:val="28"/>
        </w:rPr>
        <w:t xml:space="preserve"> </w:t>
      </w:r>
      <w:r w:rsidRPr="00FD2DD5">
        <w:rPr>
          <w:rFonts w:ascii="Century Gothic" w:hAnsi="Century Gothic"/>
          <w:color w:val="424242"/>
          <w:spacing w:val="-2"/>
          <w:w w:val="125"/>
          <w:sz w:val="28"/>
          <w:szCs w:val="28"/>
        </w:rPr>
        <w:t>DESIGN</w:t>
      </w:r>
    </w:p>
    <w:p w14:paraId="34BA2F81" w14:textId="77777777" w:rsidR="00E853BB" w:rsidRPr="00FD2DD5" w:rsidRDefault="00B91E57">
      <w:pPr>
        <w:pStyle w:val="BodyText"/>
        <w:spacing w:before="297" w:line="276" w:lineRule="auto"/>
        <w:ind w:left="23" w:right="315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5"/>
          <w:sz w:val="20"/>
          <w:szCs w:val="20"/>
        </w:rPr>
        <w:t>Our classrooms are thoughtfully designed to support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adaptive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teaching,</w:t>
      </w:r>
      <w:r w:rsidRPr="00FD2DD5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meeting the</w:t>
      </w:r>
      <w:r w:rsidRPr="00FD2DD5">
        <w:rPr>
          <w:rFonts w:ascii="Century Gothic" w:hAnsi="Century Gothic"/>
          <w:spacing w:val="-7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diverse</w:t>
      </w:r>
      <w:r w:rsidRPr="00FD2DD5">
        <w:rPr>
          <w:rFonts w:ascii="Century Gothic" w:hAnsi="Century Gothic"/>
          <w:spacing w:val="-7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needs</w:t>
      </w:r>
      <w:r w:rsidRPr="00FD2DD5">
        <w:rPr>
          <w:rFonts w:ascii="Century Gothic" w:hAnsi="Century Gothic"/>
          <w:spacing w:val="-7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of</w:t>
      </w:r>
      <w:r w:rsidRPr="00FD2DD5">
        <w:rPr>
          <w:rFonts w:ascii="Century Gothic" w:hAnsi="Century Gothic"/>
          <w:spacing w:val="-7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all</w:t>
      </w:r>
      <w:r w:rsidRPr="00FD2DD5">
        <w:rPr>
          <w:rFonts w:ascii="Century Gothic" w:hAnsi="Century Gothic"/>
          <w:spacing w:val="-7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learners.</w:t>
      </w:r>
      <w:r w:rsidRPr="00FD2DD5">
        <w:rPr>
          <w:rFonts w:ascii="Century Gothic" w:hAnsi="Century Gothic"/>
          <w:spacing w:val="-7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For</w:t>
      </w:r>
      <w:r w:rsidRPr="00FD2DD5">
        <w:rPr>
          <w:rFonts w:ascii="Century Gothic" w:hAnsi="Century Gothic"/>
          <w:spacing w:val="-7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example:</w:t>
      </w:r>
    </w:p>
    <w:p w14:paraId="65BD2EF8" w14:textId="77777777" w:rsidR="00E853BB" w:rsidRPr="00FD2DD5" w:rsidRDefault="00B91E57">
      <w:pPr>
        <w:pStyle w:val="ListParagraph"/>
        <w:numPr>
          <w:ilvl w:val="1"/>
          <w:numId w:val="1"/>
        </w:numPr>
        <w:tabs>
          <w:tab w:val="left" w:pos="743"/>
        </w:tabs>
        <w:spacing w:before="239" w:line="276" w:lineRule="auto"/>
        <w:ind w:right="705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b/>
          <w:w w:val="125"/>
          <w:sz w:val="20"/>
          <w:szCs w:val="20"/>
        </w:rPr>
        <w:t>Flexible</w:t>
      </w:r>
      <w:r w:rsidRPr="00FD2DD5">
        <w:rPr>
          <w:rFonts w:ascii="Century Gothic" w:hAnsi="Century Gothic"/>
          <w:b/>
          <w:spacing w:val="-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b/>
          <w:w w:val="125"/>
          <w:sz w:val="20"/>
          <w:szCs w:val="20"/>
        </w:rPr>
        <w:t>groupings:</w:t>
      </w:r>
      <w:r w:rsidRPr="00FD2DD5">
        <w:rPr>
          <w:rFonts w:ascii="Century Gothic" w:hAnsi="Century Gothic"/>
          <w:b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Pupils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might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rotate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between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teacher-led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and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 xml:space="preserve">peer-led stations during English and </w:t>
      </w:r>
      <w:proofErr w:type="spellStart"/>
      <w:r w:rsidRPr="00FD2DD5">
        <w:rPr>
          <w:rFonts w:ascii="Century Gothic" w:hAnsi="Century Gothic"/>
          <w:w w:val="125"/>
          <w:sz w:val="20"/>
          <w:szCs w:val="20"/>
        </w:rPr>
        <w:t>Maths</w:t>
      </w:r>
      <w:proofErr w:type="spellEnd"/>
      <w:r w:rsidRPr="00FD2DD5">
        <w:rPr>
          <w:rFonts w:ascii="Century Gothic" w:hAnsi="Century Gothic"/>
          <w:w w:val="125"/>
          <w:sz w:val="20"/>
          <w:szCs w:val="20"/>
        </w:rPr>
        <w:t xml:space="preserve"> lessons.</w:t>
      </w:r>
    </w:p>
    <w:p w14:paraId="25BFC865" w14:textId="77777777" w:rsidR="00E853BB" w:rsidRPr="00FD2DD5" w:rsidRDefault="00B91E57">
      <w:pPr>
        <w:pStyle w:val="ListParagraph"/>
        <w:numPr>
          <w:ilvl w:val="1"/>
          <w:numId w:val="1"/>
        </w:numPr>
        <w:tabs>
          <w:tab w:val="left" w:pos="743"/>
        </w:tabs>
        <w:spacing w:line="276" w:lineRule="auto"/>
        <w:ind w:right="1059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b/>
          <w:w w:val="120"/>
          <w:sz w:val="20"/>
          <w:szCs w:val="20"/>
        </w:rPr>
        <w:t xml:space="preserve">Scaffolded tasks: </w:t>
      </w:r>
      <w:r w:rsidRPr="00FD2DD5">
        <w:rPr>
          <w:rFonts w:ascii="Century Gothic" w:hAnsi="Century Gothic"/>
          <w:w w:val="120"/>
          <w:sz w:val="20"/>
          <w:szCs w:val="20"/>
        </w:rPr>
        <w:t>Writing prompts are tailored to different ability levels, with sentence starters provided for emerging writers.</w:t>
      </w:r>
    </w:p>
    <w:p w14:paraId="49779E89" w14:textId="77777777" w:rsidR="00E853BB" w:rsidRPr="00FD2DD5" w:rsidRDefault="00B91E57">
      <w:pPr>
        <w:pStyle w:val="ListParagraph"/>
        <w:numPr>
          <w:ilvl w:val="1"/>
          <w:numId w:val="1"/>
        </w:numPr>
        <w:tabs>
          <w:tab w:val="left" w:pos="743"/>
        </w:tabs>
        <w:spacing w:line="276" w:lineRule="auto"/>
        <w:ind w:right="921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b/>
          <w:w w:val="125"/>
          <w:sz w:val="20"/>
          <w:szCs w:val="20"/>
        </w:rPr>
        <w:t>Varied</w:t>
      </w:r>
      <w:r w:rsidRPr="00FD2DD5">
        <w:rPr>
          <w:rFonts w:ascii="Century Gothic" w:hAnsi="Century Gothic"/>
          <w:b/>
          <w:spacing w:val="-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b/>
          <w:w w:val="125"/>
          <w:sz w:val="20"/>
          <w:szCs w:val="20"/>
        </w:rPr>
        <w:t>demonstration</w:t>
      </w:r>
      <w:r w:rsidRPr="00FD2DD5">
        <w:rPr>
          <w:rFonts w:ascii="Century Gothic" w:hAnsi="Century Gothic"/>
          <w:b/>
          <w:spacing w:val="-3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b/>
          <w:w w:val="125"/>
          <w:sz w:val="20"/>
          <w:szCs w:val="20"/>
        </w:rPr>
        <w:t>methods:</w:t>
      </w:r>
      <w:r w:rsidRPr="00FD2DD5">
        <w:rPr>
          <w:rFonts w:ascii="Century Gothic" w:hAnsi="Century Gothic"/>
          <w:b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Pupils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can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explain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their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understanding through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oral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presentations,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diagrams,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or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digital</w:t>
      </w:r>
      <w:r w:rsidRPr="00FD2DD5">
        <w:rPr>
          <w:rFonts w:ascii="Century Gothic" w:hAnsi="Century Gothic"/>
          <w:spacing w:val="-8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slideshows.</w:t>
      </w:r>
    </w:p>
    <w:p w14:paraId="0D09D16D" w14:textId="77777777" w:rsidR="00E853BB" w:rsidRPr="00FD2DD5" w:rsidRDefault="00B91E57">
      <w:pPr>
        <w:pStyle w:val="Heading4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5"/>
          <w:sz w:val="20"/>
          <w:szCs w:val="20"/>
        </w:rPr>
        <w:t>From</w:t>
      </w:r>
      <w:r w:rsidRPr="00FD2DD5">
        <w:rPr>
          <w:rFonts w:ascii="Century Gothic" w:hAnsi="Century Gothic"/>
          <w:spacing w:val="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Research:</w:t>
      </w:r>
    </w:p>
    <w:p w14:paraId="4CB40C67" w14:textId="77777777" w:rsidR="00E853BB" w:rsidRPr="00FD2DD5" w:rsidRDefault="00E853BB">
      <w:pPr>
        <w:pStyle w:val="BodyText"/>
        <w:spacing w:before="12"/>
        <w:rPr>
          <w:rFonts w:ascii="Century Gothic" w:hAnsi="Century Gothic"/>
          <w:b/>
          <w:sz w:val="20"/>
          <w:szCs w:val="20"/>
        </w:rPr>
      </w:pPr>
    </w:p>
    <w:p w14:paraId="324CA209" w14:textId="77777777" w:rsidR="00E853BB" w:rsidRPr="00FD2DD5" w:rsidRDefault="00B91E57">
      <w:pPr>
        <w:pStyle w:val="ListParagraph"/>
        <w:numPr>
          <w:ilvl w:val="1"/>
          <w:numId w:val="1"/>
        </w:numPr>
        <w:tabs>
          <w:tab w:val="left" w:pos="743"/>
        </w:tabs>
        <w:spacing w:line="276" w:lineRule="auto"/>
        <w:ind w:right="671"/>
        <w:rPr>
          <w:rFonts w:ascii="Century Gothic" w:hAnsi="Century Gothic"/>
          <w:i/>
          <w:sz w:val="20"/>
          <w:szCs w:val="20"/>
        </w:rPr>
      </w:pPr>
      <w:r w:rsidRPr="00FD2DD5">
        <w:rPr>
          <w:rFonts w:ascii="Century Gothic" w:hAnsi="Century Gothic"/>
          <w:w w:val="120"/>
          <w:sz w:val="20"/>
          <w:szCs w:val="20"/>
        </w:rPr>
        <w:t xml:space="preserve">“Effective teaching requires adapting to the diverse needs of students, ensuring that each individual receives the support they need to succeed.” – </w:t>
      </w:r>
      <w:r w:rsidRPr="00FD2DD5">
        <w:rPr>
          <w:rFonts w:ascii="Century Gothic" w:hAnsi="Century Gothic"/>
          <w:i/>
          <w:spacing w:val="-2"/>
          <w:w w:val="120"/>
          <w:sz w:val="20"/>
          <w:szCs w:val="20"/>
        </w:rPr>
        <w:t>Tomlinson</w:t>
      </w:r>
    </w:p>
    <w:p w14:paraId="40F10C36" w14:textId="77777777" w:rsidR="00E853BB" w:rsidRPr="00FD2DD5" w:rsidRDefault="00B91E57">
      <w:pPr>
        <w:pStyle w:val="BodyText"/>
        <w:spacing w:before="148"/>
        <w:rPr>
          <w:rFonts w:ascii="Century Gothic" w:hAnsi="Century Gothic"/>
          <w:i/>
          <w:sz w:val="18"/>
          <w:szCs w:val="20"/>
        </w:rPr>
      </w:pPr>
      <w:r w:rsidRPr="00FD2DD5">
        <w:rPr>
          <w:rFonts w:ascii="Century Gothic" w:hAnsi="Century Gothic"/>
          <w:i/>
          <w:noProof/>
          <w:sz w:val="18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5C646F" wp14:editId="4885D2DC">
                <wp:simplePos x="0" y="0"/>
                <wp:positionH relativeFrom="page">
                  <wp:posOffset>952500</wp:posOffset>
                </wp:positionH>
                <wp:positionV relativeFrom="paragraph">
                  <wp:posOffset>264428</wp:posOffset>
                </wp:positionV>
                <wp:extent cx="56515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>
                              <a:moveTo>
                                <a:pt x="0" y="0"/>
                              </a:moveTo>
                              <a:lnTo>
                                <a:pt x="5651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11F80" id="Graphic 9" o:spid="_x0000_s1026" style="position:absolute;margin-left:75pt;margin-top:20.8pt;width:44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" path="m,l56514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7A6E3E64" w14:textId="77777777" w:rsidR="00E853BB" w:rsidRPr="00FD2DD5" w:rsidRDefault="00E853BB">
      <w:pPr>
        <w:pStyle w:val="BodyText"/>
        <w:spacing w:before="11"/>
        <w:rPr>
          <w:rFonts w:ascii="Century Gothic" w:hAnsi="Century Gothic"/>
          <w:i/>
          <w:sz w:val="28"/>
          <w:szCs w:val="20"/>
        </w:rPr>
      </w:pPr>
    </w:p>
    <w:p w14:paraId="725C8D2B" w14:textId="77777777" w:rsidR="00E853BB" w:rsidRPr="00FD2DD5" w:rsidRDefault="00B91E57">
      <w:pPr>
        <w:pStyle w:val="Heading3"/>
        <w:rPr>
          <w:rFonts w:ascii="Century Gothic" w:hAnsi="Century Gothic"/>
          <w:sz w:val="28"/>
          <w:szCs w:val="28"/>
        </w:rPr>
      </w:pPr>
      <w:bookmarkStart w:id="7" w:name="COMPASSION_AND_CHARACTER_BUILDING_"/>
      <w:bookmarkEnd w:id="7"/>
      <w:r w:rsidRPr="00FD2DD5">
        <w:rPr>
          <w:rFonts w:ascii="Century Gothic" w:hAnsi="Century Gothic"/>
          <w:color w:val="424242"/>
          <w:w w:val="125"/>
          <w:sz w:val="28"/>
          <w:szCs w:val="28"/>
        </w:rPr>
        <w:t>COMPASSION</w:t>
      </w:r>
      <w:r w:rsidRPr="00FD2DD5">
        <w:rPr>
          <w:rFonts w:ascii="Century Gothic" w:hAnsi="Century Gothic"/>
          <w:color w:val="424242"/>
          <w:spacing w:val="5"/>
          <w:w w:val="125"/>
          <w:sz w:val="28"/>
          <w:szCs w:val="28"/>
        </w:rPr>
        <w:t xml:space="preserve"> </w:t>
      </w:r>
      <w:r w:rsidRPr="00FD2DD5">
        <w:rPr>
          <w:rFonts w:ascii="Century Gothic" w:hAnsi="Century Gothic"/>
          <w:color w:val="424242"/>
          <w:w w:val="125"/>
          <w:sz w:val="28"/>
          <w:szCs w:val="28"/>
        </w:rPr>
        <w:t>AND</w:t>
      </w:r>
      <w:r w:rsidRPr="00FD2DD5">
        <w:rPr>
          <w:rFonts w:ascii="Century Gothic" w:hAnsi="Century Gothic"/>
          <w:color w:val="424242"/>
          <w:spacing w:val="6"/>
          <w:w w:val="125"/>
          <w:sz w:val="28"/>
          <w:szCs w:val="28"/>
        </w:rPr>
        <w:t xml:space="preserve"> </w:t>
      </w:r>
      <w:r w:rsidRPr="00FD2DD5">
        <w:rPr>
          <w:rFonts w:ascii="Century Gothic" w:hAnsi="Century Gothic"/>
          <w:color w:val="424242"/>
          <w:w w:val="125"/>
          <w:sz w:val="28"/>
          <w:szCs w:val="28"/>
        </w:rPr>
        <w:t>CHARACTER</w:t>
      </w:r>
      <w:r w:rsidRPr="00FD2DD5">
        <w:rPr>
          <w:rFonts w:ascii="Century Gothic" w:hAnsi="Century Gothic"/>
          <w:color w:val="424242"/>
          <w:spacing w:val="5"/>
          <w:w w:val="125"/>
          <w:sz w:val="28"/>
          <w:szCs w:val="28"/>
        </w:rPr>
        <w:t xml:space="preserve"> </w:t>
      </w:r>
      <w:r w:rsidRPr="00FD2DD5">
        <w:rPr>
          <w:rFonts w:ascii="Century Gothic" w:hAnsi="Century Gothic"/>
          <w:color w:val="424242"/>
          <w:spacing w:val="-2"/>
          <w:w w:val="125"/>
          <w:sz w:val="28"/>
          <w:szCs w:val="28"/>
        </w:rPr>
        <w:t>BUILDING</w:t>
      </w:r>
    </w:p>
    <w:p w14:paraId="63A09AC9" w14:textId="77777777" w:rsidR="00E853BB" w:rsidRPr="00FD2DD5" w:rsidRDefault="00B91E57">
      <w:pPr>
        <w:pStyle w:val="BodyText"/>
        <w:spacing w:before="297" w:line="276" w:lineRule="auto"/>
        <w:ind w:left="23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0"/>
          <w:sz w:val="20"/>
          <w:szCs w:val="20"/>
        </w:rPr>
        <w:t>Our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curriculum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fosters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the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development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of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character,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proofErr w:type="spellStart"/>
      <w:r w:rsidRPr="00FD2DD5">
        <w:rPr>
          <w:rFonts w:ascii="Century Gothic" w:hAnsi="Century Gothic"/>
          <w:w w:val="120"/>
          <w:sz w:val="20"/>
          <w:szCs w:val="20"/>
        </w:rPr>
        <w:t>emphasising</w:t>
      </w:r>
      <w:proofErr w:type="spellEnd"/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compassion, kindness, and moral responsibility. For instance:</w:t>
      </w:r>
    </w:p>
    <w:p w14:paraId="235F0E14" w14:textId="77777777" w:rsidR="00E853BB" w:rsidRPr="00FD2DD5" w:rsidRDefault="00B91E57">
      <w:pPr>
        <w:pStyle w:val="ListParagraph"/>
        <w:numPr>
          <w:ilvl w:val="1"/>
          <w:numId w:val="1"/>
        </w:numPr>
        <w:tabs>
          <w:tab w:val="left" w:pos="743"/>
        </w:tabs>
        <w:spacing w:before="239" w:line="276" w:lineRule="auto"/>
        <w:ind w:right="1331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5"/>
          <w:sz w:val="20"/>
          <w:szCs w:val="20"/>
        </w:rPr>
        <w:t>Pupils</w:t>
      </w:r>
      <w:r w:rsidRPr="00FD2DD5">
        <w:rPr>
          <w:rFonts w:ascii="Century Gothic" w:hAnsi="Century Gothic"/>
          <w:spacing w:val="-1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participate</w:t>
      </w:r>
      <w:r w:rsidRPr="00FD2DD5">
        <w:rPr>
          <w:rFonts w:ascii="Century Gothic" w:hAnsi="Century Gothic"/>
          <w:spacing w:val="-1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in</w:t>
      </w:r>
      <w:r w:rsidRPr="00FD2DD5">
        <w:rPr>
          <w:rFonts w:ascii="Century Gothic" w:hAnsi="Century Gothic"/>
          <w:spacing w:val="-1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empathy-building</w:t>
      </w:r>
      <w:r w:rsidRPr="00FD2DD5">
        <w:rPr>
          <w:rFonts w:ascii="Century Gothic" w:hAnsi="Century Gothic"/>
          <w:spacing w:val="-1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activities,</w:t>
      </w:r>
      <w:r w:rsidRPr="00FD2DD5">
        <w:rPr>
          <w:rFonts w:ascii="Century Gothic" w:hAnsi="Century Gothic"/>
          <w:spacing w:val="-1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such</w:t>
      </w:r>
      <w:r w:rsidRPr="00FD2DD5">
        <w:rPr>
          <w:rFonts w:ascii="Century Gothic" w:hAnsi="Century Gothic"/>
          <w:spacing w:val="-1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as</w:t>
      </w:r>
      <w:r w:rsidRPr="00FD2DD5">
        <w:rPr>
          <w:rFonts w:ascii="Century Gothic" w:hAnsi="Century Gothic"/>
          <w:spacing w:val="-1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role-playing different</w:t>
      </w:r>
      <w:r w:rsidRPr="00FD2DD5">
        <w:rPr>
          <w:rFonts w:ascii="Century Gothic" w:hAnsi="Century Gothic"/>
          <w:spacing w:val="-7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perspectives</w:t>
      </w:r>
      <w:r w:rsidRPr="00FD2DD5">
        <w:rPr>
          <w:rFonts w:ascii="Century Gothic" w:hAnsi="Century Gothic"/>
          <w:spacing w:val="-7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in</w:t>
      </w:r>
      <w:r w:rsidRPr="00FD2DD5">
        <w:rPr>
          <w:rFonts w:ascii="Century Gothic" w:hAnsi="Century Gothic"/>
          <w:spacing w:val="-7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historical</w:t>
      </w:r>
      <w:r w:rsidRPr="00FD2DD5">
        <w:rPr>
          <w:rFonts w:ascii="Century Gothic" w:hAnsi="Century Gothic"/>
          <w:spacing w:val="-7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or</w:t>
      </w:r>
      <w:r w:rsidRPr="00FD2DD5">
        <w:rPr>
          <w:rFonts w:ascii="Century Gothic" w:hAnsi="Century Gothic"/>
          <w:spacing w:val="-7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democracy</w:t>
      </w:r>
      <w:r w:rsidRPr="00FD2DD5">
        <w:rPr>
          <w:rFonts w:ascii="Century Gothic" w:hAnsi="Century Gothic"/>
          <w:spacing w:val="-7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5"/>
          <w:sz w:val="20"/>
          <w:szCs w:val="20"/>
        </w:rPr>
        <w:t>debates.</w:t>
      </w:r>
    </w:p>
    <w:p w14:paraId="10ABCED0" w14:textId="77777777" w:rsidR="00E853BB" w:rsidRPr="00FD2DD5" w:rsidRDefault="00B91E57">
      <w:pPr>
        <w:pStyle w:val="ListParagraph"/>
        <w:numPr>
          <w:ilvl w:val="1"/>
          <w:numId w:val="1"/>
        </w:numPr>
        <w:tabs>
          <w:tab w:val="left" w:pos="743"/>
        </w:tabs>
        <w:spacing w:line="276" w:lineRule="auto"/>
        <w:ind w:right="639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0"/>
          <w:sz w:val="20"/>
          <w:szCs w:val="20"/>
        </w:rPr>
        <w:t xml:space="preserve">They take on leadership roles, like </w:t>
      </w:r>
      <w:proofErr w:type="spellStart"/>
      <w:r w:rsidRPr="00FD2DD5">
        <w:rPr>
          <w:rFonts w:ascii="Century Gothic" w:hAnsi="Century Gothic"/>
          <w:w w:val="120"/>
          <w:sz w:val="20"/>
          <w:szCs w:val="20"/>
        </w:rPr>
        <w:t>organising</w:t>
      </w:r>
      <w:proofErr w:type="spellEnd"/>
      <w:r w:rsidRPr="00FD2DD5">
        <w:rPr>
          <w:rFonts w:ascii="Century Gothic" w:hAnsi="Century Gothic"/>
          <w:w w:val="120"/>
          <w:sz w:val="20"/>
          <w:szCs w:val="20"/>
        </w:rPr>
        <w:t xml:space="preserve"> school charity events, our community child-led cafe or school clubs for younger children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to develop a sense of responsibility and teamwork.</w:t>
      </w:r>
    </w:p>
    <w:p w14:paraId="2A29C839" w14:textId="1980B656" w:rsidR="00E853BB" w:rsidRPr="00FD2DD5" w:rsidRDefault="00B91E57" w:rsidP="00FD2DD5">
      <w:pPr>
        <w:pStyle w:val="ListParagraph"/>
        <w:numPr>
          <w:ilvl w:val="1"/>
          <w:numId w:val="1"/>
        </w:numPr>
        <w:tabs>
          <w:tab w:val="left" w:pos="743"/>
        </w:tabs>
        <w:ind w:right="1237"/>
        <w:jc w:val="both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0"/>
          <w:sz w:val="20"/>
          <w:szCs w:val="20"/>
        </w:rPr>
        <w:t>Our work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 xml:space="preserve">is carefully </w:t>
      </w:r>
      <w:proofErr w:type="spellStart"/>
      <w:r w:rsidRPr="00FD2DD5">
        <w:rPr>
          <w:rFonts w:ascii="Century Gothic" w:hAnsi="Century Gothic"/>
          <w:w w:val="120"/>
          <w:sz w:val="20"/>
          <w:szCs w:val="20"/>
        </w:rPr>
        <w:t>centred</w:t>
      </w:r>
      <w:proofErr w:type="spellEnd"/>
      <w:r w:rsidRPr="00FD2DD5">
        <w:rPr>
          <w:rFonts w:ascii="Century Gothic" w:hAnsi="Century Gothic"/>
          <w:w w:val="120"/>
          <w:sz w:val="20"/>
          <w:szCs w:val="20"/>
        </w:rPr>
        <w:t xml:space="preserve"> around our School Values; </w:t>
      </w:r>
      <w:r w:rsidR="00FD2DD5" w:rsidRPr="00FD2DD5">
        <w:rPr>
          <w:rFonts w:ascii="Century Gothic" w:hAnsi="Century Gothic"/>
          <w:noProof/>
          <w:color w:val="EE0000"/>
          <w:sz w:val="24"/>
          <w:szCs w:val="24"/>
        </w:rPr>
        <w:t>Love,</w:t>
      </w:r>
      <w:r w:rsidR="00FD2DD5" w:rsidRPr="00FD2DD5">
        <w:rPr>
          <w:rFonts w:ascii="Century Gothic" w:hAnsi="Century Gothic"/>
          <w:noProof/>
          <w:color w:val="1F497D" w:themeColor="text2"/>
          <w:sz w:val="24"/>
          <w:szCs w:val="24"/>
        </w:rPr>
        <w:t xml:space="preserve"> Learn, </w:t>
      </w:r>
      <w:r w:rsidR="00FD2DD5" w:rsidRPr="00FD2DD5">
        <w:rPr>
          <w:rFonts w:ascii="Century Gothic" w:hAnsi="Century Gothic"/>
          <w:noProof/>
          <w:color w:val="00B050"/>
          <w:sz w:val="24"/>
          <w:szCs w:val="24"/>
        </w:rPr>
        <w:t>Grow</w:t>
      </w:r>
      <w:r w:rsidR="00FD2DD5" w:rsidRPr="00FD2DD5">
        <w:rPr>
          <w:rFonts w:ascii="Century Gothic" w:hAnsi="Century Gothic"/>
          <w:noProof/>
          <w:color w:val="1F497D" w:themeColor="text2"/>
          <w:sz w:val="24"/>
          <w:szCs w:val="24"/>
        </w:rPr>
        <w:t xml:space="preserve"> </w:t>
      </w:r>
      <w:r w:rsidR="00FD2DD5" w:rsidRPr="00FD2DD5">
        <w:rPr>
          <w:rFonts w:ascii="Century Gothic" w:hAnsi="Century Gothic"/>
          <w:noProof/>
          <w:sz w:val="24"/>
          <w:szCs w:val="24"/>
        </w:rPr>
        <w:t>and</w:t>
      </w:r>
      <w:r w:rsidR="00FD2DD5" w:rsidRPr="00FD2DD5">
        <w:rPr>
          <w:rFonts w:ascii="Century Gothic" w:hAnsi="Century Gothic"/>
          <w:noProof/>
          <w:color w:val="1F497D" w:themeColor="text2"/>
          <w:sz w:val="24"/>
          <w:szCs w:val="24"/>
        </w:rPr>
        <w:t xml:space="preserve"> </w:t>
      </w:r>
      <w:r w:rsidR="00FD2DD5" w:rsidRPr="00FD2DD5">
        <w:rPr>
          <w:rFonts w:ascii="Century Gothic" w:hAnsi="Century Gothic"/>
          <w:noProof/>
          <w:color w:val="E36C0A" w:themeColor="accent6" w:themeShade="BF"/>
          <w:sz w:val="24"/>
          <w:szCs w:val="24"/>
        </w:rPr>
        <w:t>Flourish</w:t>
      </w:r>
      <w:r w:rsidR="00FD2DD5" w:rsidRPr="00FD2DD5">
        <w:rPr>
          <w:rFonts w:ascii="Century Gothic" w:hAnsi="Century Gothic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Teachers use our P</w:t>
      </w:r>
      <w:r w:rsidR="00FD2DD5">
        <w:rPr>
          <w:rFonts w:ascii="Century Gothic" w:hAnsi="Century Gothic"/>
          <w:w w:val="120"/>
          <w:sz w:val="20"/>
          <w:szCs w:val="20"/>
        </w:rPr>
        <w:t>SH</w:t>
      </w:r>
      <w:r w:rsidRPr="00FD2DD5">
        <w:rPr>
          <w:rFonts w:ascii="Century Gothic" w:hAnsi="Century Gothic"/>
          <w:w w:val="120"/>
          <w:sz w:val="20"/>
          <w:szCs w:val="20"/>
        </w:rPr>
        <w:t>E and Cornerstones’ curriculums to support and foster their coverage.</w:t>
      </w:r>
    </w:p>
    <w:p w14:paraId="1FF2F133" w14:textId="77777777" w:rsidR="00E853BB" w:rsidRPr="00FD2DD5" w:rsidRDefault="00B91E57">
      <w:pPr>
        <w:pStyle w:val="Heading4"/>
        <w:spacing w:before="236"/>
        <w:rPr>
          <w:rFonts w:ascii="Century Gothic" w:hAnsi="Century Gothic"/>
          <w:sz w:val="20"/>
          <w:szCs w:val="20"/>
        </w:rPr>
      </w:pPr>
      <w:r w:rsidRPr="00FD2DD5">
        <w:rPr>
          <w:rFonts w:ascii="Century Gothic" w:hAnsi="Century Gothic"/>
          <w:w w:val="125"/>
          <w:sz w:val="20"/>
          <w:szCs w:val="20"/>
        </w:rPr>
        <w:t>From</w:t>
      </w:r>
      <w:r w:rsidRPr="00FD2DD5">
        <w:rPr>
          <w:rFonts w:ascii="Century Gothic" w:hAnsi="Century Gothic"/>
          <w:spacing w:val="4"/>
          <w:w w:val="125"/>
          <w:sz w:val="20"/>
          <w:szCs w:val="20"/>
        </w:rPr>
        <w:t xml:space="preserve"> </w:t>
      </w:r>
      <w:r w:rsidRPr="00FD2DD5">
        <w:rPr>
          <w:rFonts w:ascii="Century Gothic" w:hAnsi="Century Gothic"/>
          <w:spacing w:val="-2"/>
          <w:w w:val="125"/>
          <w:sz w:val="20"/>
          <w:szCs w:val="20"/>
        </w:rPr>
        <w:t>Research:</w:t>
      </w:r>
    </w:p>
    <w:p w14:paraId="461BF7BC" w14:textId="7FF6640E" w:rsidR="00E853BB" w:rsidRPr="00FD2DD5" w:rsidRDefault="00FD2DD5">
      <w:pPr>
        <w:pStyle w:val="BodyText"/>
        <w:spacing w:before="12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 </w:t>
      </w:r>
    </w:p>
    <w:p w14:paraId="39FBC8B4" w14:textId="77777777" w:rsidR="00E853BB" w:rsidRPr="00FD2DD5" w:rsidRDefault="00B91E57">
      <w:pPr>
        <w:pStyle w:val="ListParagraph"/>
        <w:numPr>
          <w:ilvl w:val="1"/>
          <w:numId w:val="1"/>
        </w:numPr>
        <w:tabs>
          <w:tab w:val="left" w:pos="743"/>
        </w:tabs>
        <w:spacing w:line="276" w:lineRule="auto"/>
        <w:ind w:right="1263"/>
        <w:rPr>
          <w:rFonts w:ascii="Century Gothic" w:hAnsi="Century Gothic"/>
          <w:i/>
          <w:sz w:val="20"/>
          <w:szCs w:val="20"/>
        </w:rPr>
      </w:pPr>
      <w:r w:rsidRPr="00FD2DD5">
        <w:rPr>
          <w:rFonts w:ascii="Century Gothic" w:hAnsi="Century Gothic"/>
          <w:w w:val="120"/>
          <w:sz w:val="20"/>
          <w:szCs w:val="20"/>
        </w:rPr>
        <w:t xml:space="preserve">“Resilience is taught by encouraging problem-solving, teamwork, and framing challenges as opportunities for growth.” – </w:t>
      </w:r>
      <w:r w:rsidRPr="00FD2DD5">
        <w:rPr>
          <w:rFonts w:ascii="Century Gothic" w:hAnsi="Century Gothic"/>
          <w:i/>
          <w:w w:val="120"/>
          <w:sz w:val="20"/>
          <w:szCs w:val="20"/>
        </w:rPr>
        <w:t>Carol Dweck</w:t>
      </w:r>
    </w:p>
    <w:p w14:paraId="0B4F8054" w14:textId="77777777" w:rsidR="00E853BB" w:rsidRPr="00FD2DD5" w:rsidRDefault="00B91E57">
      <w:pPr>
        <w:pStyle w:val="ListParagraph"/>
        <w:numPr>
          <w:ilvl w:val="1"/>
          <w:numId w:val="1"/>
        </w:numPr>
        <w:tabs>
          <w:tab w:val="left" w:pos="743"/>
        </w:tabs>
        <w:spacing w:line="276" w:lineRule="auto"/>
        <w:ind w:right="631"/>
        <w:rPr>
          <w:rFonts w:ascii="Century Gothic" w:hAnsi="Century Gothic"/>
          <w:i/>
          <w:sz w:val="20"/>
          <w:szCs w:val="20"/>
        </w:rPr>
      </w:pPr>
      <w:r w:rsidRPr="00FD2DD5">
        <w:rPr>
          <w:rFonts w:ascii="Century Gothic" w:hAnsi="Century Gothic"/>
          <w:w w:val="120"/>
          <w:sz w:val="20"/>
          <w:szCs w:val="20"/>
        </w:rPr>
        <w:t>“When schools focus on kindness and compassion, they cultivate a sense of belonging,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which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is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directly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linked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to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academic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>engagement</w:t>
      </w:r>
      <w:r w:rsidRPr="00FD2DD5">
        <w:rPr>
          <w:rFonts w:ascii="Century Gothic" w:hAnsi="Century Gothic"/>
          <w:spacing w:val="40"/>
          <w:w w:val="120"/>
          <w:sz w:val="20"/>
          <w:szCs w:val="20"/>
        </w:rPr>
        <w:t xml:space="preserve"> </w:t>
      </w:r>
      <w:r w:rsidRPr="00FD2DD5">
        <w:rPr>
          <w:rFonts w:ascii="Century Gothic" w:hAnsi="Century Gothic"/>
          <w:w w:val="120"/>
          <w:sz w:val="20"/>
          <w:szCs w:val="20"/>
        </w:rPr>
        <w:t xml:space="preserve">and emotional well-being.” – </w:t>
      </w:r>
      <w:r w:rsidRPr="00FD2DD5">
        <w:rPr>
          <w:rFonts w:ascii="Century Gothic" w:hAnsi="Century Gothic"/>
          <w:i/>
          <w:w w:val="120"/>
          <w:sz w:val="20"/>
          <w:szCs w:val="20"/>
        </w:rPr>
        <w:t>Dr. Michele Borba</w:t>
      </w:r>
    </w:p>
    <w:p w14:paraId="03FACF51" w14:textId="77777777" w:rsidR="00E853BB" w:rsidRPr="00FD2DD5" w:rsidRDefault="00B91E57">
      <w:pPr>
        <w:pStyle w:val="BodyText"/>
        <w:spacing w:before="155"/>
        <w:rPr>
          <w:rFonts w:ascii="Century Gothic" w:hAnsi="Century Gothic"/>
          <w:i/>
          <w:sz w:val="18"/>
          <w:szCs w:val="20"/>
        </w:rPr>
      </w:pPr>
      <w:r w:rsidRPr="00FD2DD5">
        <w:rPr>
          <w:rFonts w:ascii="Century Gothic" w:hAnsi="Century Gothic"/>
          <w:i/>
          <w:noProof/>
          <w:sz w:val="18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0F72846" wp14:editId="34D0E3EA">
                <wp:simplePos x="0" y="0"/>
                <wp:positionH relativeFrom="page">
                  <wp:posOffset>952500</wp:posOffset>
                </wp:positionH>
                <wp:positionV relativeFrom="paragraph">
                  <wp:posOffset>269284</wp:posOffset>
                </wp:positionV>
                <wp:extent cx="56515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0">
                              <a:moveTo>
                                <a:pt x="0" y="0"/>
                              </a:moveTo>
                              <a:lnTo>
                                <a:pt x="5651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16C57" id="Graphic 10" o:spid="_x0000_s1026" style="position:absolute;margin-left:75pt;margin-top:21.2pt;width:44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" path="m,l56514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6435EE7A" w14:textId="780C43FF" w:rsidR="00FD2DD5" w:rsidRPr="00FD2DD5" w:rsidRDefault="00B91E57" w:rsidP="00FD2DD5">
      <w:pPr>
        <w:pStyle w:val="Heading2"/>
        <w:jc w:val="center"/>
        <w:rPr>
          <w:rFonts w:ascii="Century Gothic" w:hAnsi="Century Gothic"/>
          <w:color w:val="FFC000"/>
          <w:sz w:val="22"/>
          <w:szCs w:val="22"/>
        </w:rPr>
      </w:pPr>
      <w:r w:rsidRPr="00FD2DD5">
        <w:rPr>
          <w:rFonts w:ascii="Century Gothic" w:hAnsi="Century Gothic"/>
          <w:b w:val="0"/>
          <w:bCs w:val="0"/>
          <w:w w:val="120"/>
          <w:sz w:val="20"/>
          <w:szCs w:val="20"/>
        </w:rPr>
        <w:t>This policy reﬂects our commitment to growing positive, well-rounded individuals, fostering</w:t>
      </w:r>
      <w:r w:rsidR="00FD2DD5" w:rsidRPr="00FD2DD5">
        <w:rPr>
          <w:rFonts w:ascii="Century Gothic" w:hAnsi="Century Gothic"/>
          <w:b w:val="0"/>
          <w:bCs w:val="0"/>
          <w:w w:val="120"/>
          <w:sz w:val="20"/>
          <w:szCs w:val="20"/>
        </w:rPr>
        <w:t xml:space="preserve"> our values of </w:t>
      </w:r>
      <w:r w:rsidR="00FD2DD5" w:rsidRPr="00FD2DD5">
        <w:rPr>
          <w:rFonts w:ascii="Century Gothic" w:hAnsi="Century Gothic"/>
          <w:b w:val="0"/>
          <w:bCs w:val="0"/>
          <w:color w:val="EE0000"/>
          <w:w w:val="120"/>
          <w:sz w:val="20"/>
          <w:szCs w:val="20"/>
        </w:rPr>
        <w:t>Love</w:t>
      </w:r>
      <w:r w:rsidR="00FD2DD5" w:rsidRPr="00FD2DD5">
        <w:rPr>
          <w:rFonts w:ascii="Century Gothic" w:hAnsi="Century Gothic"/>
          <w:b w:val="0"/>
          <w:bCs w:val="0"/>
          <w:noProof/>
          <w:color w:val="EE0000"/>
          <w:sz w:val="22"/>
          <w:szCs w:val="22"/>
        </w:rPr>
        <w:t>,</w:t>
      </w:r>
      <w:r w:rsidR="00FD2DD5" w:rsidRPr="00FD2DD5">
        <w:rPr>
          <w:rFonts w:ascii="Century Gothic" w:hAnsi="Century Gothic"/>
          <w:b w:val="0"/>
          <w:bCs w:val="0"/>
          <w:noProof/>
          <w:color w:val="1F497D" w:themeColor="text2"/>
          <w:sz w:val="22"/>
          <w:szCs w:val="22"/>
        </w:rPr>
        <w:t xml:space="preserve"> Learn, </w:t>
      </w:r>
      <w:r w:rsidR="00FD2DD5" w:rsidRPr="00FD2DD5">
        <w:rPr>
          <w:rFonts w:ascii="Century Gothic" w:hAnsi="Century Gothic"/>
          <w:b w:val="0"/>
          <w:bCs w:val="0"/>
          <w:noProof/>
          <w:color w:val="00B050"/>
          <w:sz w:val="22"/>
          <w:szCs w:val="22"/>
        </w:rPr>
        <w:t>Grow</w:t>
      </w:r>
      <w:r w:rsidR="00FD2DD5" w:rsidRPr="00FD2DD5">
        <w:rPr>
          <w:rFonts w:ascii="Century Gothic" w:hAnsi="Century Gothic"/>
          <w:b w:val="0"/>
          <w:bCs w:val="0"/>
          <w:noProof/>
          <w:color w:val="1F497D" w:themeColor="text2"/>
          <w:sz w:val="22"/>
          <w:szCs w:val="22"/>
        </w:rPr>
        <w:t xml:space="preserve"> </w:t>
      </w:r>
      <w:r w:rsidR="00FD2DD5" w:rsidRPr="00FD2DD5">
        <w:rPr>
          <w:rFonts w:ascii="Century Gothic" w:hAnsi="Century Gothic"/>
          <w:b w:val="0"/>
          <w:bCs w:val="0"/>
          <w:noProof/>
          <w:sz w:val="22"/>
          <w:szCs w:val="22"/>
        </w:rPr>
        <w:t>and</w:t>
      </w:r>
      <w:r w:rsidR="00FD2DD5" w:rsidRPr="00FD2DD5">
        <w:rPr>
          <w:rFonts w:ascii="Century Gothic" w:hAnsi="Century Gothic"/>
          <w:b w:val="0"/>
          <w:bCs w:val="0"/>
          <w:noProof/>
          <w:color w:val="1F497D" w:themeColor="text2"/>
          <w:sz w:val="22"/>
          <w:szCs w:val="22"/>
        </w:rPr>
        <w:t xml:space="preserve"> </w:t>
      </w:r>
      <w:r w:rsidR="00FD2DD5" w:rsidRPr="00FD2DD5">
        <w:rPr>
          <w:rFonts w:ascii="Century Gothic" w:hAnsi="Century Gothic"/>
          <w:b w:val="0"/>
          <w:bCs w:val="0"/>
          <w:noProof/>
          <w:color w:val="E36C0A" w:themeColor="accent6" w:themeShade="BF"/>
          <w:sz w:val="22"/>
          <w:szCs w:val="22"/>
        </w:rPr>
        <w:t>Flourish</w:t>
      </w:r>
      <w:r w:rsidR="00FD2DD5">
        <w:rPr>
          <w:rFonts w:ascii="Century Gothic" w:hAnsi="Century Gothic"/>
          <w:b w:val="0"/>
          <w:bCs w:val="0"/>
          <w:noProof/>
          <w:color w:val="E36C0A" w:themeColor="accent6" w:themeShade="BF"/>
          <w:sz w:val="22"/>
          <w:szCs w:val="22"/>
        </w:rPr>
        <w:t xml:space="preserve"> </w:t>
      </w:r>
      <w:r w:rsidR="00FD2DD5" w:rsidRPr="00FD2DD5">
        <w:rPr>
          <w:rFonts w:ascii="Century Gothic" w:hAnsi="Century Gothic"/>
          <w:b w:val="0"/>
          <w:bCs w:val="0"/>
          <w:noProof/>
          <w:sz w:val="22"/>
          <w:szCs w:val="22"/>
        </w:rPr>
        <w:t>because</w:t>
      </w:r>
      <w:r w:rsidR="00FD2DD5" w:rsidRPr="00FD2DD5">
        <w:rPr>
          <w:rFonts w:ascii="Century Gothic" w:hAnsi="Century Gothic"/>
          <w:noProof/>
          <w:sz w:val="22"/>
          <w:szCs w:val="22"/>
        </w:rPr>
        <w:t xml:space="preserve"> </w:t>
      </w:r>
      <w:r w:rsidR="00FD2DD5" w:rsidRPr="00FD2DD5">
        <w:rPr>
          <w:rFonts w:ascii="Century Gothic" w:hAnsi="Century Gothic"/>
          <w:i/>
          <w:iCs/>
          <w:noProof/>
          <w:color w:val="FFC000"/>
          <w:sz w:val="22"/>
          <w:szCs w:val="22"/>
        </w:rPr>
        <w:t>‘Nothing is impossible with God’</w:t>
      </w:r>
      <w:r w:rsidR="00FD2DD5" w:rsidRPr="00FD2DD5">
        <w:rPr>
          <w:rFonts w:ascii="Century Gothic" w:hAnsi="Century Gothic"/>
          <w:noProof/>
          <w:color w:val="FFC000"/>
          <w:sz w:val="22"/>
          <w:szCs w:val="22"/>
        </w:rPr>
        <w:t xml:space="preserve"> – Luke 1:37</w:t>
      </w:r>
    </w:p>
    <w:p w14:paraId="5CE7098A" w14:textId="040AA0B5" w:rsidR="00E853BB" w:rsidRPr="00FD2DD5" w:rsidRDefault="00E853BB" w:rsidP="00FD2DD5">
      <w:pPr>
        <w:pStyle w:val="BodyText"/>
        <w:spacing w:before="112" w:line="276" w:lineRule="auto"/>
        <w:ind w:left="23"/>
        <w:rPr>
          <w:rFonts w:ascii="Century Gothic" w:hAnsi="Century Gothic"/>
          <w:sz w:val="20"/>
          <w:szCs w:val="20"/>
        </w:rPr>
        <w:sectPr w:rsidR="00E853BB" w:rsidRPr="00FD2DD5">
          <w:pgSz w:w="11920" w:h="16840"/>
          <w:pgMar w:top="1180" w:right="850" w:bottom="280" w:left="1417" w:header="720" w:footer="720" w:gutter="0"/>
          <w:cols w:space="720"/>
        </w:sectPr>
      </w:pPr>
    </w:p>
    <w:tbl>
      <w:tblPr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0"/>
        <w:gridCol w:w="2380"/>
        <w:gridCol w:w="2360"/>
        <w:gridCol w:w="2380"/>
      </w:tblGrid>
      <w:tr w:rsidR="00E853BB" w:rsidRPr="00FD2DD5" w14:paraId="2CB42444" w14:textId="77777777">
        <w:trPr>
          <w:trHeight w:val="400"/>
        </w:trPr>
        <w:tc>
          <w:tcPr>
            <w:tcW w:w="9480" w:type="dxa"/>
            <w:gridSpan w:val="4"/>
          </w:tcPr>
          <w:p w14:paraId="2665DBF6" w14:textId="77777777" w:rsidR="00E853BB" w:rsidRPr="00FD2DD5" w:rsidRDefault="00B91E57">
            <w:pPr>
              <w:pStyle w:val="TableParagraph"/>
              <w:spacing w:before="122"/>
              <w:ind w:left="0"/>
              <w:jc w:val="center"/>
              <w:rPr>
                <w:rFonts w:ascii="Century Gothic" w:hAnsi="Century Gothic"/>
                <w:sz w:val="14"/>
                <w:szCs w:val="20"/>
              </w:rPr>
            </w:pPr>
            <w:r w:rsidRPr="00FD2DD5">
              <w:rPr>
                <w:rFonts w:ascii="Century Gothic" w:hAnsi="Century Gothic"/>
                <w:spacing w:val="-2"/>
                <w:w w:val="125"/>
                <w:sz w:val="14"/>
                <w:szCs w:val="20"/>
              </w:rPr>
              <w:lastRenderedPageBreak/>
              <w:t>Document</w:t>
            </w:r>
            <w:r w:rsidRPr="00FD2DD5">
              <w:rPr>
                <w:rFonts w:ascii="Century Gothic" w:hAnsi="Century Gothic"/>
                <w:spacing w:val="3"/>
                <w:w w:val="125"/>
                <w:sz w:val="14"/>
                <w:szCs w:val="20"/>
              </w:rPr>
              <w:t xml:space="preserve"> </w:t>
            </w:r>
            <w:r w:rsidRPr="00FD2DD5">
              <w:rPr>
                <w:rFonts w:ascii="Century Gothic" w:hAnsi="Century Gothic"/>
                <w:spacing w:val="-2"/>
                <w:w w:val="125"/>
                <w:sz w:val="14"/>
                <w:szCs w:val="20"/>
              </w:rPr>
              <w:t>Control</w:t>
            </w:r>
            <w:r w:rsidRPr="00FD2DD5">
              <w:rPr>
                <w:rFonts w:ascii="Century Gothic" w:hAnsi="Century Gothic"/>
                <w:spacing w:val="3"/>
                <w:w w:val="125"/>
                <w:sz w:val="14"/>
                <w:szCs w:val="20"/>
              </w:rPr>
              <w:t xml:space="preserve"> </w:t>
            </w:r>
            <w:r w:rsidRPr="00FD2DD5">
              <w:rPr>
                <w:rFonts w:ascii="Century Gothic" w:hAnsi="Century Gothic"/>
                <w:spacing w:val="-4"/>
                <w:w w:val="125"/>
                <w:sz w:val="14"/>
                <w:szCs w:val="20"/>
              </w:rPr>
              <w:t>Table</w:t>
            </w:r>
          </w:p>
        </w:tc>
      </w:tr>
      <w:tr w:rsidR="00E853BB" w:rsidRPr="00FD2DD5" w14:paraId="103116C9" w14:textId="77777777">
        <w:trPr>
          <w:trHeight w:val="439"/>
        </w:trPr>
        <w:tc>
          <w:tcPr>
            <w:tcW w:w="2360" w:type="dxa"/>
          </w:tcPr>
          <w:p w14:paraId="15E00B83" w14:textId="77777777" w:rsidR="00E853BB" w:rsidRPr="00FD2DD5" w:rsidRDefault="00B91E57">
            <w:pPr>
              <w:pStyle w:val="TableParagraph"/>
              <w:spacing w:before="122"/>
              <w:rPr>
                <w:rFonts w:ascii="Century Gothic" w:hAnsi="Century Gothic"/>
                <w:sz w:val="14"/>
                <w:szCs w:val="20"/>
              </w:rPr>
            </w:pPr>
            <w:r w:rsidRPr="00FD2DD5">
              <w:rPr>
                <w:rFonts w:ascii="Century Gothic" w:hAnsi="Century Gothic"/>
                <w:w w:val="125"/>
                <w:sz w:val="14"/>
                <w:szCs w:val="20"/>
              </w:rPr>
              <w:t>Document</w:t>
            </w:r>
            <w:r w:rsidRPr="00FD2DD5">
              <w:rPr>
                <w:rFonts w:ascii="Century Gothic" w:hAnsi="Century Gothic"/>
                <w:spacing w:val="5"/>
                <w:w w:val="125"/>
                <w:sz w:val="14"/>
                <w:szCs w:val="20"/>
              </w:rPr>
              <w:t xml:space="preserve"> </w:t>
            </w:r>
            <w:r w:rsidRPr="00FD2DD5">
              <w:rPr>
                <w:rFonts w:ascii="Century Gothic" w:hAnsi="Century Gothic"/>
                <w:spacing w:val="-2"/>
                <w:w w:val="125"/>
                <w:sz w:val="14"/>
                <w:szCs w:val="20"/>
              </w:rPr>
              <w:t>Title</w:t>
            </w:r>
          </w:p>
        </w:tc>
        <w:tc>
          <w:tcPr>
            <w:tcW w:w="7120" w:type="dxa"/>
            <w:gridSpan w:val="3"/>
          </w:tcPr>
          <w:p w14:paraId="4F266D04" w14:textId="77777777" w:rsidR="00E853BB" w:rsidRPr="00FD2DD5" w:rsidRDefault="00B91E57">
            <w:pPr>
              <w:pStyle w:val="TableParagraph"/>
              <w:spacing w:before="122"/>
              <w:ind w:left="104"/>
              <w:rPr>
                <w:rFonts w:ascii="Century Gothic" w:hAnsi="Century Gothic"/>
                <w:sz w:val="14"/>
                <w:szCs w:val="20"/>
              </w:rPr>
            </w:pPr>
            <w:r w:rsidRPr="00FD2DD5">
              <w:rPr>
                <w:rFonts w:ascii="Century Gothic" w:hAnsi="Century Gothic"/>
                <w:w w:val="125"/>
                <w:sz w:val="14"/>
                <w:szCs w:val="20"/>
              </w:rPr>
              <w:t>Teaching</w:t>
            </w:r>
            <w:r w:rsidRPr="00FD2DD5">
              <w:rPr>
                <w:rFonts w:ascii="Century Gothic" w:hAnsi="Century Gothic"/>
                <w:spacing w:val="-4"/>
                <w:w w:val="125"/>
                <w:sz w:val="14"/>
                <w:szCs w:val="20"/>
              </w:rPr>
              <w:t xml:space="preserve"> </w:t>
            </w:r>
            <w:r w:rsidRPr="00FD2DD5">
              <w:rPr>
                <w:rFonts w:ascii="Century Gothic" w:hAnsi="Century Gothic"/>
                <w:w w:val="125"/>
                <w:sz w:val="14"/>
                <w:szCs w:val="20"/>
              </w:rPr>
              <w:t>and</w:t>
            </w:r>
            <w:r w:rsidRPr="00FD2DD5">
              <w:rPr>
                <w:rFonts w:ascii="Century Gothic" w:hAnsi="Century Gothic"/>
                <w:spacing w:val="-3"/>
                <w:w w:val="125"/>
                <w:sz w:val="14"/>
                <w:szCs w:val="20"/>
              </w:rPr>
              <w:t xml:space="preserve"> </w:t>
            </w:r>
            <w:r w:rsidRPr="00FD2DD5">
              <w:rPr>
                <w:rFonts w:ascii="Century Gothic" w:hAnsi="Century Gothic"/>
                <w:w w:val="125"/>
                <w:sz w:val="14"/>
                <w:szCs w:val="20"/>
              </w:rPr>
              <w:t>Learning</w:t>
            </w:r>
            <w:r w:rsidRPr="00FD2DD5">
              <w:rPr>
                <w:rFonts w:ascii="Century Gothic" w:hAnsi="Century Gothic"/>
                <w:spacing w:val="-4"/>
                <w:w w:val="125"/>
                <w:sz w:val="14"/>
                <w:szCs w:val="20"/>
              </w:rPr>
              <w:t xml:space="preserve"> </w:t>
            </w:r>
            <w:r w:rsidRPr="00FD2DD5">
              <w:rPr>
                <w:rFonts w:ascii="Century Gothic" w:hAnsi="Century Gothic"/>
                <w:spacing w:val="-2"/>
                <w:w w:val="125"/>
                <w:sz w:val="14"/>
                <w:szCs w:val="20"/>
              </w:rPr>
              <w:t>Policy</w:t>
            </w:r>
          </w:p>
        </w:tc>
      </w:tr>
      <w:tr w:rsidR="00E853BB" w:rsidRPr="00FD2DD5" w14:paraId="6C49ED73" w14:textId="77777777">
        <w:trPr>
          <w:trHeight w:val="400"/>
        </w:trPr>
        <w:tc>
          <w:tcPr>
            <w:tcW w:w="2360" w:type="dxa"/>
          </w:tcPr>
          <w:p w14:paraId="4643D8D0" w14:textId="77777777" w:rsidR="00E853BB" w:rsidRPr="00FD2DD5" w:rsidRDefault="00B91E57">
            <w:pPr>
              <w:pStyle w:val="TableParagraph"/>
              <w:spacing w:before="111"/>
              <w:rPr>
                <w:rFonts w:ascii="Century Gothic" w:hAnsi="Century Gothic"/>
                <w:sz w:val="14"/>
                <w:szCs w:val="20"/>
              </w:rPr>
            </w:pPr>
            <w:r w:rsidRPr="00FD2DD5">
              <w:rPr>
                <w:rFonts w:ascii="Century Gothic" w:hAnsi="Century Gothic"/>
                <w:spacing w:val="-2"/>
                <w:w w:val="120"/>
                <w:sz w:val="14"/>
                <w:szCs w:val="20"/>
              </w:rPr>
              <w:t>Author</w:t>
            </w:r>
          </w:p>
        </w:tc>
        <w:tc>
          <w:tcPr>
            <w:tcW w:w="7120" w:type="dxa"/>
            <w:gridSpan w:val="3"/>
          </w:tcPr>
          <w:p w14:paraId="33E17B74" w14:textId="7FE4A3CB" w:rsidR="00E853BB" w:rsidRPr="00FD2DD5" w:rsidRDefault="00FD2DD5">
            <w:pPr>
              <w:pStyle w:val="TableParagraph"/>
              <w:spacing w:before="111"/>
              <w:ind w:left="104"/>
              <w:rPr>
                <w:rFonts w:ascii="Century Gothic" w:hAnsi="Century Gothic"/>
                <w:sz w:val="14"/>
                <w:szCs w:val="20"/>
              </w:rPr>
            </w:pPr>
            <w:r w:rsidRPr="00FD2DD5">
              <w:rPr>
                <w:rFonts w:ascii="Century Gothic" w:hAnsi="Century Gothic"/>
                <w:w w:val="120"/>
                <w:sz w:val="14"/>
                <w:szCs w:val="20"/>
              </w:rPr>
              <w:t>Anna Hedges</w:t>
            </w:r>
            <w:r w:rsidR="00B91E57" w:rsidRPr="00FD2DD5">
              <w:rPr>
                <w:rFonts w:ascii="Century Gothic" w:hAnsi="Century Gothic"/>
                <w:w w:val="120"/>
                <w:sz w:val="14"/>
                <w:szCs w:val="20"/>
              </w:rPr>
              <w:t>-</w:t>
            </w:r>
            <w:r w:rsidR="00B91E57" w:rsidRPr="00FD2DD5">
              <w:rPr>
                <w:rFonts w:ascii="Century Gothic" w:hAnsi="Century Gothic"/>
                <w:spacing w:val="-1"/>
                <w:w w:val="120"/>
                <w:sz w:val="14"/>
                <w:szCs w:val="20"/>
              </w:rPr>
              <w:t xml:space="preserve"> </w:t>
            </w:r>
            <w:r w:rsidR="00B91E57" w:rsidRPr="00FD2DD5">
              <w:rPr>
                <w:rFonts w:ascii="Century Gothic" w:hAnsi="Century Gothic"/>
                <w:w w:val="120"/>
                <w:sz w:val="14"/>
                <w:szCs w:val="20"/>
              </w:rPr>
              <w:t>Head</w:t>
            </w:r>
            <w:r w:rsidR="00B91E57" w:rsidRPr="00FD2DD5">
              <w:rPr>
                <w:rFonts w:ascii="Century Gothic" w:hAnsi="Century Gothic"/>
                <w:spacing w:val="-2"/>
                <w:w w:val="120"/>
                <w:sz w:val="14"/>
                <w:szCs w:val="20"/>
              </w:rPr>
              <w:t xml:space="preserve"> </w:t>
            </w:r>
            <w:r w:rsidR="00B91E57" w:rsidRPr="00FD2DD5">
              <w:rPr>
                <w:rFonts w:ascii="Century Gothic" w:hAnsi="Century Gothic"/>
                <w:w w:val="120"/>
                <w:sz w:val="14"/>
                <w:szCs w:val="20"/>
              </w:rPr>
              <w:t>of</w:t>
            </w:r>
            <w:r w:rsidR="00B91E57" w:rsidRPr="00FD2DD5">
              <w:rPr>
                <w:rFonts w:ascii="Century Gothic" w:hAnsi="Century Gothic"/>
                <w:spacing w:val="-1"/>
                <w:w w:val="120"/>
                <w:sz w:val="14"/>
                <w:szCs w:val="20"/>
              </w:rPr>
              <w:t xml:space="preserve"> </w:t>
            </w:r>
            <w:r w:rsidR="00B91E57" w:rsidRPr="00FD2DD5">
              <w:rPr>
                <w:rFonts w:ascii="Century Gothic" w:hAnsi="Century Gothic"/>
                <w:spacing w:val="-2"/>
                <w:w w:val="120"/>
                <w:sz w:val="14"/>
                <w:szCs w:val="20"/>
              </w:rPr>
              <w:t>School</w:t>
            </w:r>
          </w:p>
        </w:tc>
      </w:tr>
      <w:tr w:rsidR="00E853BB" w:rsidRPr="00FD2DD5" w14:paraId="10ED2124" w14:textId="77777777">
        <w:trPr>
          <w:trHeight w:val="400"/>
        </w:trPr>
        <w:tc>
          <w:tcPr>
            <w:tcW w:w="2360" w:type="dxa"/>
          </w:tcPr>
          <w:p w14:paraId="6B274C96" w14:textId="77777777" w:rsidR="00E853BB" w:rsidRPr="00FD2DD5" w:rsidRDefault="00B91E57">
            <w:pPr>
              <w:pStyle w:val="TableParagraph"/>
              <w:spacing w:before="111"/>
              <w:rPr>
                <w:rFonts w:ascii="Century Gothic" w:hAnsi="Century Gothic"/>
                <w:sz w:val="14"/>
                <w:szCs w:val="20"/>
              </w:rPr>
            </w:pPr>
            <w:r w:rsidRPr="00FD2DD5">
              <w:rPr>
                <w:rFonts w:ascii="Century Gothic" w:hAnsi="Century Gothic"/>
                <w:w w:val="120"/>
                <w:sz w:val="14"/>
                <w:szCs w:val="20"/>
              </w:rPr>
              <w:t>Version</w:t>
            </w:r>
            <w:r w:rsidRPr="00FD2DD5">
              <w:rPr>
                <w:rFonts w:ascii="Century Gothic" w:hAnsi="Century Gothic"/>
                <w:spacing w:val="-10"/>
                <w:w w:val="120"/>
                <w:sz w:val="14"/>
                <w:szCs w:val="20"/>
              </w:rPr>
              <w:t xml:space="preserve"> </w:t>
            </w:r>
            <w:r w:rsidRPr="00FD2DD5">
              <w:rPr>
                <w:rFonts w:ascii="Century Gothic" w:hAnsi="Century Gothic"/>
                <w:spacing w:val="-2"/>
                <w:w w:val="125"/>
                <w:sz w:val="14"/>
                <w:szCs w:val="20"/>
              </w:rPr>
              <w:t>Number</w:t>
            </w:r>
          </w:p>
        </w:tc>
        <w:tc>
          <w:tcPr>
            <w:tcW w:w="7120" w:type="dxa"/>
            <w:gridSpan w:val="3"/>
          </w:tcPr>
          <w:p w14:paraId="5DB2016A" w14:textId="77777777" w:rsidR="00E853BB" w:rsidRPr="00FD2DD5" w:rsidRDefault="00B91E57">
            <w:pPr>
              <w:pStyle w:val="TableParagraph"/>
              <w:spacing w:before="111"/>
              <w:ind w:left="104"/>
              <w:rPr>
                <w:rFonts w:ascii="Century Gothic" w:hAnsi="Century Gothic"/>
                <w:sz w:val="14"/>
                <w:szCs w:val="20"/>
              </w:rPr>
            </w:pPr>
            <w:r w:rsidRPr="00FD2DD5">
              <w:rPr>
                <w:rFonts w:ascii="Century Gothic" w:hAnsi="Century Gothic"/>
                <w:spacing w:val="-10"/>
                <w:w w:val="80"/>
                <w:sz w:val="14"/>
                <w:szCs w:val="20"/>
              </w:rPr>
              <w:t>1</w:t>
            </w:r>
          </w:p>
        </w:tc>
      </w:tr>
      <w:tr w:rsidR="00E853BB" w:rsidRPr="00FD2DD5" w14:paraId="4DF7D780" w14:textId="77777777">
        <w:trPr>
          <w:trHeight w:val="420"/>
        </w:trPr>
        <w:tc>
          <w:tcPr>
            <w:tcW w:w="2360" w:type="dxa"/>
          </w:tcPr>
          <w:p w14:paraId="741D2F8D" w14:textId="77777777" w:rsidR="00E853BB" w:rsidRPr="00FD2DD5" w:rsidRDefault="00B91E57">
            <w:pPr>
              <w:pStyle w:val="TableParagraph"/>
              <w:spacing w:before="111"/>
              <w:rPr>
                <w:rFonts w:ascii="Century Gothic" w:hAnsi="Century Gothic"/>
                <w:sz w:val="14"/>
                <w:szCs w:val="20"/>
              </w:rPr>
            </w:pPr>
            <w:r w:rsidRPr="00FD2DD5">
              <w:rPr>
                <w:rFonts w:ascii="Century Gothic" w:hAnsi="Century Gothic"/>
                <w:w w:val="125"/>
                <w:sz w:val="14"/>
                <w:szCs w:val="20"/>
              </w:rPr>
              <w:t>Date</w:t>
            </w:r>
            <w:r w:rsidRPr="00FD2DD5">
              <w:rPr>
                <w:rFonts w:ascii="Century Gothic" w:hAnsi="Century Gothic"/>
                <w:spacing w:val="-9"/>
                <w:w w:val="125"/>
                <w:sz w:val="14"/>
                <w:szCs w:val="20"/>
              </w:rPr>
              <w:t xml:space="preserve"> </w:t>
            </w:r>
            <w:r w:rsidRPr="00FD2DD5">
              <w:rPr>
                <w:rFonts w:ascii="Century Gothic" w:hAnsi="Century Gothic"/>
                <w:spacing w:val="-2"/>
                <w:w w:val="125"/>
                <w:sz w:val="14"/>
                <w:szCs w:val="20"/>
              </w:rPr>
              <w:t>Approved</w:t>
            </w:r>
          </w:p>
        </w:tc>
        <w:tc>
          <w:tcPr>
            <w:tcW w:w="7120" w:type="dxa"/>
            <w:gridSpan w:val="3"/>
          </w:tcPr>
          <w:p w14:paraId="1EB62D62" w14:textId="3359CD3E" w:rsidR="00E853BB" w:rsidRPr="00FD2DD5" w:rsidRDefault="00FD2DD5">
            <w:pPr>
              <w:pStyle w:val="TableParagraph"/>
              <w:spacing w:before="111"/>
              <w:ind w:left="104"/>
              <w:rPr>
                <w:rFonts w:ascii="Century Gothic" w:hAnsi="Century Gothic"/>
                <w:sz w:val="16"/>
                <w:szCs w:val="20"/>
              </w:rPr>
            </w:pPr>
            <w:r w:rsidRPr="00FD2DD5">
              <w:rPr>
                <w:rFonts w:ascii="Century Gothic" w:hAnsi="Century Gothic"/>
                <w:w w:val="125"/>
                <w:sz w:val="16"/>
                <w:szCs w:val="20"/>
              </w:rPr>
              <w:t>02.12.25</w:t>
            </w:r>
          </w:p>
        </w:tc>
      </w:tr>
      <w:tr w:rsidR="00E853BB" w:rsidRPr="00FD2DD5" w14:paraId="128A3235" w14:textId="77777777">
        <w:trPr>
          <w:trHeight w:val="419"/>
        </w:trPr>
        <w:tc>
          <w:tcPr>
            <w:tcW w:w="2360" w:type="dxa"/>
          </w:tcPr>
          <w:p w14:paraId="38132D9B" w14:textId="77777777" w:rsidR="00E853BB" w:rsidRPr="00FD2DD5" w:rsidRDefault="00B91E57">
            <w:pPr>
              <w:pStyle w:val="TableParagraph"/>
              <w:spacing w:before="115"/>
              <w:rPr>
                <w:rFonts w:ascii="Century Gothic" w:hAnsi="Century Gothic"/>
                <w:sz w:val="14"/>
                <w:szCs w:val="20"/>
              </w:rPr>
            </w:pPr>
            <w:r w:rsidRPr="00FD2DD5">
              <w:rPr>
                <w:rFonts w:ascii="Century Gothic" w:hAnsi="Century Gothic"/>
                <w:w w:val="120"/>
                <w:sz w:val="14"/>
                <w:szCs w:val="20"/>
              </w:rPr>
              <w:t>Approved</w:t>
            </w:r>
            <w:r w:rsidRPr="00FD2DD5">
              <w:rPr>
                <w:rFonts w:ascii="Century Gothic" w:hAnsi="Century Gothic"/>
                <w:spacing w:val="4"/>
                <w:w w:val="125"/>
                <w:sz w:val="14"/>
                <w:szCs w:val="20"/>
              </w:rPr>
              <w:t xml:space="preserve"> </w:t>
            </w:r>
            <w:r w:rsidRPr="00FD2DD5">
              <w:rPr>
                <w:rFonts w:ascii="Century Gothic" w:hAnsi="Century Gothic"/>
                <w:spacing w:val="-5"/>
                <w:w w:val="125"/>
                <w:sz w:val="14"/>
                <w:szCs w:val="20"/>
              </w:rPr>
              <w:t>by</w:t>
            </w:r>
          </w:p>
        </w:tc>
        <w:tc>
          <w:tcPr>
            <w:tcW w:w="7120" w:type="dxa"/>
            <w:gridSpan w:val="3"/>
          </w:tcPr>
          <w:p w14:paraId="52C9608F" w14:textId="6BD64D7E" w:rsidR="00E853BB" w:rsidRPr="00FD2DD5" w:rsidRDefault="00E853BB">
            <w:pPr>
              <w:pStyle w:val="TableParagraph"/>
              <w:spacing w:before="116"/>
              <w:ind w:left="104"/>
              <w:rPr>
                <w:rFonts w:ascii="Century Gothic" w:hAnsi="Century Gothic"/>
                <w:sz w:val="16"/>
                <w:szCs w:val="20"/>
              </w:rPr>
            </w:pPr>
          </w:p>
        </w:tc>
      </w:tr>
      <w:tr w:rsidR="00E853BB" w:rsidRPr="00FD2DD5" w14:paraId="2FE35EBB" w14:textId="77777777">
        <w:trPr>
          <w:trHeight w:val="400"/>
        </w:trPr>
        <w:tc>
          <w:tcPr>
            <w:tcW w:w="2360" w:type="dxa"/>
          </w:tcPr>
          <w:p w14:paraId="5AB4D014" w14:textId="77777777" w:rsidR="00E853BB" w:rsidRPr="00FD2DD5" w:rsidRDefault="00B91E57">
            <w:pPr>
              <w:pStyle w:val="TableParagraph"/>
              <w:rPr>
                <w:rFonts w:ascii="Century Gothic" w:hAnsi="Century Gothic"/>
                <w:sz w:val="14"/>
                <w:szCs w:val="20"/>
              </w:rPr>
            </w:pPr>
            <w:r w:rsidRPr="00FD2DD5">
              <w:rPr>
                <w:rFonts w:ascii="Century Gothic" w:hAnsi="Century Gothic"/>
                <w:w w:val="120"/>
                <w:sz w:val="14"/>
                <w:szCs w:val="20"/>
              </w:rPr>
              <w:t>Date of Next</w:t>
            </w:r>
            <w:r w:rsidRPr="00FD2DD5">
              <w:rPr>
                <w:rFonts w:ascii="Century Gothic" w:hAnsi="Century Gothic"/>
                <w:spacing w:val="1"/>
                <w:w w:val="120"/>
                <w:sz w:val="14"/>
                <w:szCs w:val="20"/>
              </w:rPr>
              <w:t xml:space="preserve"> </w:t>
            </w:r>
            <w:r w:rsidRPr="00FD2DD5">
              <w:rPr>
                <w:rFonts w:ascii="Century Gothic" w:hAnsi="Century Gothic"/>
                <w:spacing w:val="-2"/>
                <w:w w:val="120"/>
                <w:sz w:val="14"/>
                <w:szCs w:val="20"/>
              </w:rPr>
              <w:t>Review</w:t>
            </w:r>
          </w:p>
        </w:tc>
        <w:tc>
          <w:tcPr>
            <w:tcW w:w="7120" w:type="dxa"/>
            <w:gridSpan w:val="3"/>
          </w:tcPr>
          <w:p w14:paraId="659F6B47" w14:textId="77777777" w:rsidR="00E853BB" w:rsidRPr="00FD2DD5" w:rsidRDefault="00B91E57">
            <w:pPr>
              <w:pStyle w:val="TableParagraph"/>
              <w:ind w:left="104"/>
              <w:rPr>
                <w:rFonts w:ascii="Century Gothic" w:hAnsi="Century Gothic"/>
                <w:sz w:val="14"/>
                <w:szCs w:val="20"/>
              </w:rPr>
            </w:pPr>
            <w:r w:rsidRPr="00FD2DD5">
              <w:rPr>
                <w:rFonts w:ascii="Century Gothic" w:hAnsi="Century Gothic"/>
                <w:w w:val="125"/>
                <w:sz w:val="14"/>
                <w:szCs w:val="20"/>
              </w:rPr>
              <w:t>Summer</w:t>
            </w:r>
            <w:r w:rsidRPr="00FD2DD5">
              <w:rPr>
                <w:rFonts w:ascii="Century Gothic" w:hAnsi="Century Gothic"/>
                <w:spacing w:val="49"/>
                <w:w w:val="125"/>
                <w:sz w:val="14"/>
                <w:szCs w:val="20"/>
              </w:rPr>
              <w:t xml:space="preserve"> </w:t>
            </w:r>
            <w:r w:rsidRPr="00FD2DD5">
              <w:rPr>
                <w:rFonts w:ascii="Century Gothic" w:hAnsi="Century Gothic"/>
                <w:spacing w:val="-4"/>
                <w:w w:val="125"/>
                <w:sz w:val="14"/>
                <w:szCs w:val="20"/>
              </w:rPr>
              <w:t>2026</w:t>
            </w:r>
          </w:p>
        </w:tc>
      </w:tr>
      <w:tr w:rsidR="00E853BB" w:rsidRPr="00FD2DD5" w14:paraId="214D7703" w14:textId="77777777">
        <w:trPr>
          <w:trHeight w:val="400"/>
        </w:trPr>
        <w:tc>
          <w:tcPr>
            <w:tcW w:w="9480" w:type="dxa"/>
            <w:gridSpan w:val="4"/>
          </w:tcPr>
          <w:p w14:paraId="40B600E7" w14:textId="77777777" w:rsidR="00E853BB" w:rsidRPr="00FD2DD5" w:rsidRDefault="00B91E57">
            <w:pPr>
              <w:pStyle w:val="TableParagraph"/>
              <w:ind w:left="0"/>
              <w:jc w:val="center"/>
              <w:rPr>
                <w:rFonts w:ascii="Century Gothic" w:hAnsi="Century Gothic"/>
                <w:sz w:val="14"/>
                <w:szCs w:val="20"/>
              </w:rPr>
            </w:pPr>
            <w:r w:rsidRPr="00FD2DD5">
              <w:rPr>
                <w:rFonts w:ascii="Century Gothic" w:hAnsi="Century Gothic"/>
                <w:w w:val="125"/>
                <w:sz w:val="14"/>
                <w:szCs w:val="20"/>
              </w:rPr>
              <w:t>Document</w:t>
            </w:r>
            <w:r w:rsidRPr="00FD2DD5">
              <w:rPr>
                <w:rFonts w:ascii="Century Gothic" w:hAnsi="Century Gothic"/>
                <w:spacing w:val="5"/>
                <w:w w:val="125"/>
                <w:sz w:val="14"/>
                <w:szCs w:val="20"/>
              </w:rPr>
              <w:t xml:space="preserve"> </w:t>
            </w:r>
            <w:r w:rsidRPr="00FD2DD5">
              <w:rPr>
                <w:rFonts w:ascii="Century Gothic" w:hAnsi="Century Gothic"/>
                <w:spacing w:val="-2"/>
                <w:w w:val="125"/>
                <w:sz w:val="14"/>
                <w:szCs w:val="20"/>
              </w:rPr>
              <w:t>History</w:t>
            </w:r>
          </w:p>
        </w:tc>
      </w:tr>
      <w:tr w:rsidR="00E853BB" w:rsidRPr="00FD2DD5" w14:paraId="69E3C58B" w14:textId="77777777">
        <w:trPr>
          <w:trHeight w:val="400"/>
        </w:trPr>
        <w:tc>
          <w:tcPr>
            <w:tcW w:w="2360" w:type="dxa"/>
          </w:tcPr>
          <w:p w14:paraId="33DB6071" w14:textId="77777777" w:rsidR="00E853BB" w:rsidRPr="00FD2DD5" w:rsidRDefault="00B91E57">
            <w:pPr>
              <w:pStyle w:val="TableParagraph"/>
              <w:rPr>
                <w:rFonts w:ascii="Century Gothic" w:hAnsi="Century Gothic"/>
                <w:sz w:val="14"/>
                <w:szCs w:val="20"/>
              </w:rPr>
            </w:pPr>
            <w:r w:rsidRPr="00FD2DD5">
              <w:rPr>
                <w:rFonts w:ascii="Century Gothic" w:hAnsi="Century Gothic"/>
                <w:spacing w:val="-2"/>
                <w:w w:val="120"/>
                <w:sz w:val="14"/>
                <w:szCs w:val="20"/>
              </w:rPr>
              <w:t>Version</w:t>
            </w:r>
          </w:p>
        </w:tc>
        <w:tc>
          <w:tcPr>
            <w:tcW w:w="2380" w:type="dxa"/>
          </w:tcPr>
          <w:p w14:paraId="020FAB4B" w14:textId="77777777" w:rsidR="00E853BB" w:rsidRPr="00FD2DD5" w:rsidRDefault="00B91E57">
            <w:pPr>
              <w:pStyle w:val="TableParagraph"/>
              <w:ind w:left="104"/>
              <w:rPr>
                <w:rFonts w:ascii="Century Gothic" w:hAnsi="Century Gothic"/>
                <w:sz w:val="14"/>
                <w:szCs w:val="20"/>
              </w:rPr>
            </w:pPr>
            <w:r w:rsidRPr="00FD2DD5">
              <w:rPr>
                <w:rFonts w:ascii="Century Gothic" w:hAnsi="Century Gothic"/>
                <w:spacing w:val="-4"/>
                <w:w w:val="125"/>
                <w:sz w:val="14"/>
                <w:szCs w:val="20"/>
              </w:rPr>
              <w:t>Date</w:t>
            </w:r>
          </w:p>
        </w:tc>
        <w:tc>
          <w:tcPr>
            <w:tcW w:w="2360" w:type="dxa"/>
          </w:tcPr>
          <w:p w14:paraId="2E2B005D" w14:textId="77777777" w:rsidR="00E853BB" w:rsidRPr="00FD2DD5" w:rsidRDefault="00B91E57">
            <w:pPr>
              <w:pStyle w:val="TableParagraph"/>
              <w:rPr>
                <w:rFonts w:ascii="Century Gothic" w:hAnsi="Century Gothic"/>
                <w:sz w:val="14"/>
                <w:szCs w:val="20"/>
              </w:rPr>
            </w:pPr>
            <w:r w:rsidRPr="00FD2DD5">
              <w:rPr>
                <w:rFonts w:ascii="Century Gothic" w:hAnsi="Century Gothic"/>
                <w:spacing w:val="-2"/>
                <w:w w:val="120"/>
                <w:sz w:val="14"/>
                <w:szCs w:val="20"/>
              </w:rPr>
              <w:t>Author</w:t>
            </w:r>
          </w:p>
        </w:tc>
        <w:tc>
          <w:tcPr>
            <w:tcW w:w="2380" w:type="dxa"/>
          </w:tcPr>
          <w:p w14:paraId="42B9B865" w14:textId="77777777" w:rsidR="00E853BB" w:rsidRPr="00FD2DD5" w:rsidRDefault="00B91E57">
            <w:pPr>
              <w:pStyle w:val="TableParagraph"/>
              <w:ind w:left="104"/>
              <w:rPr>
                <w:rFonts w:ascii="Century Gothic" w:hAnsi="Century Gothic"/>
                <w:sz w:val="14"/>
                <w:szCs w:val="20"/>
              </w:rPr>
            </w:pPr>
            <w:r w:rsidRPr="00FD2DD5">
              <w:rPr>
                <w:rFonts w:ascii="Century Gothic" w:hAnsi="Century Gothic"/>
                <w:w w:val="120"/>
                <w:sz w:val="14"/>
                <w:szCs w:val="20"/>
              </w:rPr>
              <w:t>Notes</w:t>
            </w:r>
            <w:r w:rsidRPr="00FD2DD5">
              <w:rPr>
                <w:rFonts w:ascii="Century Gothic" w:hAnsi="Century Gothic"/>
                <w:spacing w:val="-6"/>
                <w:w w:val="120"/>
                <w:sz w:val="14"/>
                <w:szCs w:val="20"/>
              </w:rPr>
              <w:t xml:space="preserve"> </w:t>
            </w:r>
            <w:r w:rsidRPr="00FD2DD5">
              <w:rPr>
                <w:rFonts w:ascii="Century Gothic" w:hAnsi="Century Gothic"/>
                <w:w w:val="120"/>
                <w:sz w:val="14"/>
                <w:szCs w:val="20"/>
              </w:rPr>
              <w:t>of</w:t>
            </w:r>
            <w:r w:rsidRPr="00FD2DD5">
              <w:rPr>
                <w:rFonts w:ascii="Century Gothic" w:hAnsi="Century Gothic"/>
                <w:spacing w:val="-6"/>
                <w:w w:val="120"/>
                <w:sz w:val="14"/>
                <w:szCs w:val="20"/>
              </w:rPr>
              <w:t xml:space="preserve"> </w:t>
            </w:r>
            <w:r w:rsidRPr="00FD2DD5">
              <w:rPr>
                <w:rFonts w:ascii="Century Gothic" w:hAnsi="Century Gothic"/>
                <w:spacing w:val="-2"/>
                <w:w w:val="120"/>
                <w:sz w:val="14"/>
                <w:szCs w:val="20"/>
              </w:rPr>
              <w:t>Revision</w:t>
            </w:r>
          </w:p>
        </w:tc>
      </w:tr>
      <w:tr w:rsidR="00E853BB" w:rsidRPr="00FD2DD5" w14:paraId="21E751A0" w14:textId="77777777">
        <w:trPr>
          <w:trHeight w:val="400"/>
        </w:trPr>
        <w:tc>
          <w:tcPr>
            <w:tcW w:w="2360" w:type="dxa"/>
          </w:tcPr>
          <w:p w14:paraId="621E50F1" w14:textId="77777777" w:rsidR="00E853BB" w:rsidRPr="00FD2DD5" w:rsidRDefault="00B91E57">
            <w:pPr>
              <w:pStyle w:val="TableParagraph"/>
              <w:rPr>
                <w:rFonts w:ascii="Century Gothic" w:hAnsi="Century Gothic"/>
                <w:sz w:val="14"/>
                <w:szCs w:val="20"/>
              </w:rPr>
            </w:pPr>
            <w:r w:rsidRPr="00FD2DD5">
              <w:rPr>
                <w:rFonts w:ascii="Century Gothic" w:hAnsi="Century Gothic"/>
                <w:spacing w:val="-10"/>
                <w:w w:val="80"/>
                <w:sz w:val="14"/>
                <w:szCs w:val="20"/>
              </w:rPr>
              <w:t>1</w:t>
            </w:r>
          </w:p>
        </w:tc>
        <w:tc>
          <w:tcPr>
            <w:tcW w:w="2380" w:type="dxa"/>
          </w:tcPr>
          <w:p w14:paraId="40141986" w14:textId="77777777" w:rsidR="00E853BB" w:rsidRPr="00FD2DD5" w:rsidRDefault="00E853BB">
            <w:pPr>
              <w:pStyle w:val="TableParagraph"/>
              <w:spacing w:before="0"/>
              <w:ind w:left="0"/>
              <w:rPr>
                <w:rFonts w:ascii="Century Gothic" w:hAnsi="Century Gothic"/>
                <w:sz w:val="14"/>
                <w:szCs w:val="20"/>
              </w:rPr>
            </w:pPr>
          </w:p>
        </w:tc>
        <w:tc>
          <w:tcPr>
            <w:tcW w:w="2360" w:type="dxa"/>
          </w:tcPr>
          <w:p w14:paraId="5E23F9B4" w14:textId="77777777" w:rsidR="00E853BB" w:rsidRPr="00FD2DD5" w:rsidRDefault="00E853BB">
            <w:pPr>
              <w:pStyle w:val="TableParagraph"/>
              <w:spacing w:before="0"/>
              <w:ind w:left="0"/>
              <w:rPr>
                <w:rFonts w:ascii="Century Gothic" w:hAnsi="Century Gothic"/>
                <w:sz w:val="14"/>
                <w:szCs w:val="20"/>
              </w:rPr>
            </w:pPr>
          </w:p>
        </w:tc>
        <w:tc>
          <w:tcPr>
            <w:tcW w:w="2380" w:type="dxa"/>
          </w:tcPr>
          <w:p w14:paraId="252F47EF" w14:textId="77777777" w:rsidR="00E853BB" w:rsidRPr="00FD2DD5" w:rsidRDefault="00E853BB">
            <w:pPr>
              <w:pStyle w:val="TableParagraph"/>
              <w:spacing w:before="0"/>
              <w:ind w:left="0"/>
              <w:rPr>
                <w:rFonts w:ascii="Century Gothic" w:hAnsi="Century Gothic"/>
                <w:sz w:val="14"/>
                <w:szCs w:val="20"/>
              </w:rPr>
            </w:pPr>
          </w:p>
        </w:tc>
      </w:tr>
    </w:tbl>
    <w:p w14:paraId="42332AA3" w14:textId="77777777" w:rsidR="00B91E57" w:rsidRPr="00FD2DD5" w:rsidRDefault="00B91E57">
      <w:pPr>
        <w:rPr>
          <w:rFonts w:ascii="Century Gothic" w:hAnsi="Century Gothic"/>
          <w:sz w:val="20"/>
          <w:szCs w:val="20"/>
        </w:rPr>
      </w:pPr>
    </w:p>
    <w:sectPr w:rsidR="00000000" w:rsidRPr="00FD2DD5">
      <w:pgSz w:w="11920" w:h="16840"/>
      <w:pgMar w:top="1520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E5A14"/>
    <w:multiLevelType w:val="hybridMultilevel"/>
    <w:tmpl w:val="0B1EE646"/>
    <w:lvl w:ilvl="0" w:tplc="B454AD50">
      <w:numFmt w:val="bullet"/>
      <w:lvlText w:val="●"/>
      <w:lvlJc w:val="left"/>
      <w:pPr>
        <w:ind w:left="74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1C040E8">
      <w:numFmt w:val="bullet"/>
      <w:lvlText w:val="•"/>
      <w:lvlJc w:val="left"/>
      <w:pPr>
        <w:ind w:left="1631" w:hanging="360"/>
      </w:pPr>
      <w:rPr>
        <w:rFonts w:hint="default"/>
        <w:lang w:val="en-US" w:eastAsia="en-US" w:bidi="ar-SA"/>
      </w:rPr>
    </w:lvl>
    <w:lvl w:ilvl="2" w:tplc="829C2D52">
      <w:numFmt w:val="bullet"/>
      <w:lvlText w:val="•"/>
      <w:lvlJc w:val="left"/>
      <w:pPr>
        <w:ind w:left="2522" w:hanging="360"/>
      </w:pPr>
      <w:rPr>
        <w:rFonts w:hint="default"/>
        <w:lang w:val="en-US" w:eastAsia="en-US" w:bidi="ar-SA"/>
      </w:rPr>
    </w:lvl>
    <w:lvl w:ilvl="3" w:tplc="2BAE3D76">
      <w:numFmt w:val="bullet"/>
      <w:lvlText w:val="•"/>
      <w:lvlJc w:val="left"/>
      <w:pPr>
        <w:ind w:left="3413" w:hanging="360"/>
      </w:pPr>
      <w:rPr>
        <w:rFonts w:hint="default"/>
        <w:lang w:val="en-US" w:eastAsia="en-US" w:bidi="ar-SA"/>
      </w:rPr>
    </w:lvl>
    <w:lvl w:ilvl="4" w:tplc="307EAB68">
      <w:numFmt w:val="bullet"/>
      <w:lvlText w:val="•"/>
      <w:lvlJc w:val="left"/>
      <w:pPr>
        <w:ind w:left="4305" w:hanging="360"/>
      </w:pPr>
      <w:rPr>
        <w:rFonts w:hint="default"/>
        <w:lang w:val="en-US" w:eastAsia="en-US" w:bidi="ar-SA"/>
      </w:rPr>
    </w:lvl>
    <w:lvl w:ilvl="5" w:tplc="5F1E91DC">
      <w:numFmt w:val="bullet"/>
      <w:lvlText w:val="•"/>
      <w:lvlJc w:val="left"/>
      <w:pPr>
        <w:ind w:left="5196" w:hanging="360"/>
      </w:pPr>
      <w:rPr>
        <w:rFonts w:hint="default"/>
        <w:lang w:val="en-US" w:eastAsia="en-US" w:bidi="ar-SA"/>
      </w:rPr>
    </w:lvl>
    <w:lvl w:ilvl="6" w:tplc="1CDA326A">
      <w:numFmt w:val="bullet"/>
      <w:lvlText w:val="•"/>
      <w:lvlJc w:val="left"/>
      <w:pPr>
        <w:ind w:left="6087" w:hanging="360"/>
      </w:pPr>
      <w:rPr>
        <w:rFonts w:hint="default"/>
        <w:lang w:val="en-US" w:eastAsia="en-US" w:bidi="ar-SA"/>
      </w:rPr>
    </w:lvl>
    <w:lvl w:ilvl="7" w:tplc="88E67B86">
      <w:numFmt w:val="bullet"/>
      <w:lvlText w:val="•"/>
      <w:lvlJc w:val="left"/>
      <w:pPr>
        <w:ind w:left="6979" w:hanging="360"/>
      </w:pPr>
      <w:rPr>
        <w:rFonts w:hint="default"/>
        <w:lang w:val="en-US" w:eastAsia="en-US" w:bidi="ar-SA"/>
      </w:rPr>
    </w:lvl>
    <w:lvl w:ilvl="8" w:tplc="2CE819A8">
      <w:numFmt w:val="bullet"/>
      <w:lvlText w:val="•"/>
      <w:lvlJc w:val="left"/>
      <w:pPr>
        <w:ind w:left="787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65066B2"/>
    <w:multiLevelType w:val="hybridMultilevel"/>
    <w:tmpl w:val="13D2A392"/>
    <w:lvl w:ilvl="0" w:tplc="CA968630">
      <w:start w:val="1"/>
      <w:numFmt w:val="decimal"/>
      <w:lvlText w:val="%1."/>
      <w:lvlJc w:val="left"/>
      <w:pPr>
        <w:ind w:left="74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71"/>
        <w:sz w:val="22"/>
        <w:szCs w:val="22"/>
        <w:lang w:val="en-US" w:eastAsia="en-US" w:bidi="ar-SA"/>
      </w:rPr>
    </w:lvl>
    <w:lvl w:ilvl="1" w:tplc="6C766A4A">
      <w:numFmt w:val="bullet"/>
      <w:lvlText w:val="●"/>
      <w:lvlJc w:val="left"/>
      <w:pPr>
        <w:ind w:left="74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B8EAF42">
      <w:numFmt w:val="bullet"/>
      <w:lvlText w:val="•"/>
      <w:lvlJc w:val="left"/>
      <w:pPr>
        <w:ind w:left="2522" w:hanging="360"/>
      </w:pPr>
      <w:rPr>
        <w:rFonts w:hint="default"/>
        <w:lang w:val="en-US" w:eastAsia="en-US" w:bidi="ar-SA"/>
      </w:rPr>
    </w:lvl>
    <w:lvl w:ilvl="3" w:tplc="ED045666">
      <w:numFmt w:val="bullet"/>
      <w:lvlText w:val="•"/>
      <w:lvlJc w:val="left"/>
      <w:pPr>
        <w:ind w:left="3413" w:hanging="360"/>
      </w:pPr>
      <w:rPr>
        <w:rFonts w:hint="default"/>
        <w:lang w:val="en-US" w:eastAsia="en-US" w:bidi="ar-SA"/>
      </w:rPr>
    </w:lvl>
    <w:lvl w:ilvl="4" w:tplc="D7B6DBFA">
      <w:numFmt w:val="bullet"/>
      <w:lvlText w:val="•"/>
      <w:lvlJc w:val="left"/>
      <w:pPr>
        <w:ind w:left="4305" w:hanging="360"/>
      </w:pPr>
      <w:rPr>
        <w:rFonts w:hint="default"/>
        <w:lang w:val="en-US" w:eastAsia="en-US" w:bidi="ar-SA"/>
      </w:rPr>
    </w:lvl>
    <w:lvl w:ilvl="5" w:tplc="8194758A">
      <w:numFmt w:val="bullet"/>
      <w:lvlText w:val="•"/>
      <w:lvlJc w:val="left"/>
      <w:pPr>
        <w:ind w:left="5196" w:hanging="360"/>
      </w:pPr>
      <w:rPr>
        <w:rFonts w:hint="default"/>
        <w:lang w:val="en-US" w:eastAsia="en-US" w:bidi="ar-SA"/>
      </w:rPr>
    </w:lvl>
    <w:lvl w:ilvl="6" w:tplc="D4C62E64">
      <w:numFmt w:val="bullet"/>
      <w:lvlText w:val="•"/>
      <w:lvlJc w:val="left"/>
      <w:pPr>
        <w:ind w:left="6087" w:hanging="360"/>
      </w:pPr>
      <w:rPr>
        <w:rFonts w:hint="default"/>
        <w:lang w:val="en-US" w:eastAsia="en-US" w:bidi="ar-SA"/>
      </w:rPr>
    </w:lvl>
    <w:lvl w:ilvl="7" w:tplc="3AE4B34E">
      <w:numFmt w:val="bullet"/>
      <w:lvlText w:val="•"/>
      <w:lvlJc w:val="left"/>
      <w:pPr>
        <w:ind w:left="6979" w:hanging="360"/>
      </w:pPr>
      <w:rPr>
        <w:rFonts w:hint="default"/>
        <w:lang w:val="en-US" w:eastAsia="en-US" w:bidi="ar-SA"/>
      </w:rPr>
    </w:lvl>
    <w:lvl w:ilvl="8" w:tplc="465C8D0E">
      <w:numFmt w:val="bullet"/>
      <w:lvlText w:val="•"/>
      <w:lvlJc w:val="left"/>
      <w:pPr>
        <w:ind w:left="787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B6648DD"/>
    <w:multiLevelType w:val="hybridMultilevel"/>
    <w:tmpl w:val="08EEE61A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 w16cid:durableId="218443395">
    <w:abstractNumId w:val="1"/>
  </w:num>
  <w:num w:numId="2" w16cid:durableId="878904434">
    <w:abstractNumId w:val="0"/>
  </w:num>
  <w:num w:numId="3" w16cid:durableId="68044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53BB"/>
    <w:rsid w:val="00303DD7"/>
    <w:rsid w:val="00B91E57"/>
    <w:rsid w:val="00E853BB"/>
    <w:rsid w:val="00FD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381E8"/>
  <w15:docId w15:val="{CD3943B1-E275-4B8E-9005-ADBBA2AF5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8"/>
      <w:ind w:left="23"/>
      <w:outlineLvl w:val="0"/>
    </w:pPr>
    <w:rPr>
      <w:b/>
      <w:bCs/>
      <w:sz w:val="44"/>
      <w:szCs w:val="4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line="387" w:lineRule="exact"/>
      <w:ind w:left="23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23"/>
      <w:outlineLvl w:val="2"/>
    </w:pPr>
    <w:rPr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spacing w:before="237"/>
      <w:ind w:left="23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43" w:right="602" w:hanging="360"/>
    </w:pPr>
  </w:style>
  <w:style w:type="paragraph" w:customStyle="1" w:styleId="TableParagraph">
    <w:name w:val="Table Paragraph"/>
    <w:basedOn w:val="Normal"/>
    <w:uiPriority w:val="1"/>
    <w:qFormat/>
    <w:pPr>
      <w:spacing w:before="120"/>
      <w:ind w:left="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Sherborne Primary Teaching and Learning Policy </vt:lpstr>
    </vt:vector>
  </TitlesOfParts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Sherborne Primary Teaching and Learning Policy </dc:title>
  <cp:lastModifiedBy>Anna Hedges</cp:lastModifiedBy>
  <cp:revision>2</cp:revision>
  <dcterms:created xsi:type="dcterms:W3CDTF">2025-12-02T13:41:00Z</dcterms:created>
  <dcterms:modified xsi:type="dcterms:W3CDTF">2025-12-02T13:41:00Z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Producer">
    <vt:lpwstr>Skia/PDF m139 Google Docs Renderer</vt:lpwstr>
  </property>
  <property fmtid="{D5CDD505-2E9C-101B-9397-08002B2CF9AE}" pid="4" name="LastSaved">
    <vt:filetime>2025-12-02T00:00:00Z</vt:filetime>
  </property>
</Properties>
</file>